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2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sz w:val="48"/>
              </w:rPr>
              <w:t xml:space="preserve">Постановление Правительства РФ от 27.05.2025 N 725</w:t>
              <w:br/>
              <w:t xml:space="preserve">"Об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sz w:val="28"/>
              </w:rPr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7"/>
        <w:ind w:firstLine="540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29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27 мая 2025 г. N 725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ПРАВИЛ</w:t>
      </w:r>
      <w:r/>
    </w:p>
    <w:p>
      <w:pPr>
        <w:pStyle w:val="829"/>
        <w:jc w:val="center"/>
      </w:pPr>
      <w:r>
        <w:rPr>
          <w:sz w:val="24"/>
        </w:rPr>
        <w:t xml:space="preserve">ФОРМИРОВАНИЯ И ВЕДЕНИЯ ЕДИНОГО РЕЕСТРА УВЕДОМЛЕНИЙ,</w:t>
      </w:r>
      <w:r/>
    </w:p>
    <w:p>
      <w:pPr>
        <w:pStyle w:val="829"/>
        <w:jc w:val="center"/>
      </w:pPr>
      <w:r>
        <w:rPr>
          <w:sz w:val="24"/>
        </w:rPr>
        <w:t xml:space="preserve">ПРЕДСТАВЛЕНИЯ И УЧЕТА УВЕДОМЛЕНИЙ О НАЧАЛЕ ОСУЩЕСТВЛЕНИЯ</w:t>
      </w:r>
      <w:r/>
    </w:p>
    <w:p>
      <w:pPr>
        <w:pStyle w:val="829"/>
        <w:jc w:val="center"/>
      </w:pPr>
      <w:r>
        <w:rPr>
          <w:sz w:val="24"/>
        </w:rPr>
        <w:t xml:space="preserve">ОТДЕЛЬНЫХ ВИДОВ ПРЕДПРИНИМАТЕЛЬСКОЙ ДЕЯТЕЛЬНОСТИ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прилагаемые </w:t>
      </w:r>
      <w:hyperlink w:tooltip="ПРАВИЛА" w:anchor="P29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формирования и ведения единого </w:t>
      </w:r>
      <w:hyperlink r:id="rId13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 w:history="1">
        <w:r>
          <w:rPr>
            <w:color w:val="0000ff"/>
            <w:sz w:val="24"/>
          </w:rPr>
          <w:t xml:space="preserve">реестра</w:t>
        </w:r>
      </w:hyperlink>
      <w:r>
        <w:rPr>
          <w:sz w:val="24"/>
        </w:rPr>
        <w:t xml:space="preserve"> уведомлений, представления и учета уведомлений о начале осуществления отдельных видов предпринимательской деятельности.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 акты и отдельные положения актов Правительства Российской Федерации по </w:t>
      </w:r>
      <w:hyperlink w:tooltip="ПЕРЕЧЕНЬ" w:anchor="P451" w:history="1">
        <w:r>
          <w:rPr>
            <w:color w:val="0000ff"/>
            <w:sz w:val="24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с 1 сентября 2025 г. и действует до 1 сентября 2031 г.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М.МИШУСТИН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27 мая 2025 г. N 725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</w:pPr>
      <w:r/>
      <w:bookmarkStart w:id="29" w:name="P29"/>
      <w:r/>
      <w:bookmarkEnd w:id="29"/>
      <w:r>
        <w:rPr>
          <w:sz w:val="24"/>
        </w:rPr>
        <w:t xml:space="preserve">ПРАВИЛА</w:t>
      </w:r>
      <w:r/>
    </w:p>
    <w:p>
      <w:pPr>
        <w:pStyle w:val="829"/>
        <w:jc w:val="center"/>
      </w:pPr>
      <w:r>
        <w:rPr>
          <w:sz w:val="24"/>
        </w:rPr>
        <w:t xml:space="preserve">ФОРМИРОВАНИЯ И ВЕДЕНИЯ ЕДИНОГО РЕЕСТРА УВЕДОМЛЕНИЙ,</w:t>
      </w:r>
      <w:r/>
    </w:p>
    <w:p>
      <w:pPr>
        <w:pStyle w:val="829"/>
        <w:jc w:val="center"/>
      </w:pPr>
      <w:r>
        <w:rPr>
          <w:sz w:val="24"/>
        </w:rPr>
        <w:t xml:space="preserve">ПРЕДСТАВЛЕНИЯ И УЧЕТА УВЕДОМЛЕНИЙ О НАЧАЛЕ ОСУЩЕСТВЛЕНИЯ</w:t>
      </w:r>
      <w:r/>
    </w:p>
    <w:p>
      <w:pPr>
        <w:pStyle w:val="829"/>
        <w:jc w:val="center"/>
      </w:pPr>
      <w:r>
        <w:rPr>
          <w:sz w:val="24"/>
        </w:rPr>
        <w:t xml:space="preserve">ОТДЕЛЬНЫХ ВИДОВ ПРЕДПРИНИМАТЕЛЬСКОЙ ДЕЯТЕЛЬНОСТИ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</w:t>
      </w:r>
      <w:r>
        <w:rPr>
          <w:sz w:val="24"/>
        </w:rPr>
        <w:t xml:space="preserve">. Настоящие Правила устанавливают порядок формирования и ведения единого реестра уведомлений, порядок представления и учета уведомлений о начале осуществления отдельных видов предпринимательской деятельности (далее - уведомления) юридическими лицами или ин</w:t>
      </w:r>
      <w:r>
        <w:rPr>
          <w:sz w:val="24"/>
        </w:rPr>
        <w:t xml:space="preserve">дивидуальными предпринимателями в уполномоченные органы государственного контроля (надзора) (далее - уполномоченные органы) в случае, если указанными органами являются органы федеральной службы безопасности или органы внешней разведки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Уведомления представляются юридическими лицами или индивидуальными предпринимателями, осуществляющими выполнение работ (оказание услуг) (далее - заявители) в соответствии с </w:t>
      </w:r>
      <w:hyperlink w:tooltip="ПЕРЕЧЕНЬ" w:anchor="P153" w:history="1">
        <w:r>
          <w:rPr>
            <w:color w:val="0000ff"/>
            <w:sz w:val="24"/>
          </w:rPr>
          <w:t xml:space="preserve">перечнем</w:t>
        </w:r>
      </w:hyperlink>
      <w:r>
        <w:rPr>
          <w:sz w:val="24"/>
        </w:rPr>
        <w:t xml:space="preserve"> работ и услуг в составе отдельных видов предпринимательской деятельности согласно приложению N 1 (далее - перечень работ и услуг).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 представляются заявителями посредством Единого портала государственных и муниципальных у</w:t>
      </w:r>
      <w:r>
        <w:rPr>
          <w:sz w:val="24"/>
        </w:rPr>
        <w:t xml:space="preserve">слуг (функций) (далее - единый портал) или региональных порталов государственных и муниципальных услуг, за исключением случаев, когда уполномоченными органами являются органы федеральной службы безопасности или органы внешней разведки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Для заявителей информационное взаимодействие с единым порталом или региональными </w:t>
      </w:r>
      <w:r>
        <w:rPr>
          <w:sz w:val="24"/>
        </w:rPr>
        <w:t xml:space="preserve">порталами государственных и муниципальных услуг обеспечивается в соответствии с правилами и принципами, установленными национальными стандартами Российской Федерации в области криптографической защиты информации, утвержденными в соответствии с Федеральным </w:t>
      </w:r>
      <w:hyperlink r:id="rId14" w:tooltip="Федеральный закон от 29.06.2015 N 162-ФЗ (ред. от 30.12.2020) &quot;О стандартизации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стандартизации в Российской Федерации".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Порядок формирования и ведения единого</w:t>
      </w:r>
      <w:r/>
    </w:p>
    <w:p>
      <w:pPr>
        <w:pStyle w:val="829"/>
        <w:jc w:val="center"/>
      </w:pPr>
      <w:r>
        <w:rPr>
          <w:sz w:val="24"/>
        </w:rPr>
        <w:t xml:space="preserve">реестра уведомлений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 Учет уведомлений осуществляется в едином реестре уведомлений, который формируется и функционирует в составе единого реестра видов федерального государственного контроля (надзора), рег</w:t>
      </w:r>
      <w:r>
        <w:rPr>
          <w:sz w:val="24"/>
        </w:rPr>
        <w:t xml:space="preserve">ионального государственного контроля (надзора), муниципального контроля, являющегося подсистемой федеральной государственной информационной системы "Федеральный реестр государственных и муниципальных услуг (функций)" (далее - единый реестр видов контроля).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представленные заявителями с использованием единого портала или региональных порталов государственных и муниципальных услуг, по </w:t>
      </w:r>
      <w:hyperlink w:tooltip="ПЕРЕЧЕНЬ" w:anchor="P153" w:history="1">
        <w:r>
          <w:rPr>
            <w:color w:val="0000ff"/>
            <w:sz w:val="24"/>
          </w:rPr>
          <w:t xml:space="preserve">перечню</w:t>
        </w:r>
      </w:hyperlink>
      <w:r>
        <w:rPr>
          <w:sz w:val="24"/>
        </w:rPr>
        <w:t xml:space="preserve"> работ и услуг направляются в автоматическом режиме в единый реестр видов контроля и доступны уполномоченному органу в соответствии с </w:t>
      </w:r>
      <w:hyperlink w:tooltip="4. Уведомления, предполагающие выполнение работ (оказание услуг), указанных в пунктах 1 - 12, 15 - 52 и 54 перечня работ и услуг, за исключением осуществл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" w:anchor="P46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настоящих Правил.</w:t>
      </w:r>
      <w:r/>
    </w:p>
    <w:p>
      <w:pPr>
        <w:pStyle w:val="827"/>
        <w:ind w:firstLine="540"/>
        <w:jc w:val="both"/>
        <w:spacing w:before="240"/>
      </w:pPr>
      <w:r/>
      <w:bookmarkStart w:id="46" w:name="P46"/>
      <w:r/>
      <w:bookmarkEnd w:id="46"/>
      <w:r>
        <w:rPr>
          <w:sz w:val="24"/>
        </w:rPr>
        <w:t xml:space="preserve">4. Уведомления, предполагающие выполнение работ (оказание услуг), указанных в </w:t>
      </w:r>
      <w:hyperlink w:tooltip="1." w:anchor="P162" w:history="1">
        <w:r>
          <w:rPr>
            <w:color w:val="0000ff"/>
            <w:sz w:val="24"/>
          </w:rPr>
          <w:t xml:space="preserve">пунктах 1</w:t>
        </w:r>
      </w:hyperlink>
      <w:r>
        <w:rPr>
          <w:sz w:val="24"/>
        </w:rPr>
        <w:t xml:space="preserve"> - </w:t>
      </w:r>
      <w:hyperlink w:tooltip="12." w:anchor="P198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, </w:t>
      </w:r>
      <w:hyperlink w:tooltip="15." w:anchor="P209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- </w:t>
      </w:r>
      <w:hyperlink w:tooltip="52." w:anchor="P335" w:history="1">
        <w:r>
          <w:rPr>
            <w:color w:val="0000ff"/>
            <w:sz w:val="24"/>
          </w:rPr>
          <w:t xml:space="preserve">52</w:t>
        </w:r>
      </w:hyperlink>
      <w:r>
        <w:rPr>
          <w:sz w:val="24"/>
        </w:rPr>
        <w:t xml:space="preserve"> и </w:t>
      </w:r>
      <w:hyperlink w:tooltip="54." w:anchor="P343" w:history="1">
        <w:r>
          <w:rPr>
            <w:color w:val="0000ff"/>
            <w:sz w:val="24"/>
          </w:rPr>
          <w:t xml:space="preserve">54</w:t>
        </w:r>
      </w:hyperlink>
      <w:r>
        <w:rPr>
          <w:sz w:val="24"/>
        </w:rPr>
        <w:t xml:space="preserve"> перечня работ и усл</w:t>
      </w:r>
      <w:r>
        <w:rPr>
          <w:sz w:val="24"/>
        </w:rPr>
        <w:t xml:space="preserve">уг, за исключением осуществления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4. Уведомления, предполагающие выполнение работ (оказание услуг), указанных в пунктах 1 - 12, 15 - 52 и 54 перечня работ и услуг, за исключением осуществл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" w:anchor="P46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на территориях, подлежащих обслуживанию Федеральным медико-биологическим агентством, доступны Агентству (его территориальному органу).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13." w:anchor="P202" w:history="1">
        <w:r>
          <w:rPr>
            <w:color w:val="0000ff"/>
            <w:sz w:val="24"/>
          </w:rPr>
          <w:t xml:space="preserve">пунктах 13</w:t>
        </w:r>
      </w:hyperlink>
      <w:r>
        <w:rPr>
          <w:sz w:val="24"/>
        </w:rPr>
        <w:t xml:space="preserve"> и </w:t>
      </w:r>
      <w:hyperlink w:tooltip="14." w:anchor="P205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, </w:t>
      </w:r>
      <w:hyperlink w:tooltip="55." w:anchor="P347" w:history="1">
        <w:r>
          <w:rPr>
            <w:color w:val="0000ff"/>
            <w:sz w:val="24"/>
          </w:rPr>
          <w:t xml:space="preserve">55</w:t>
        </w:r>
      </w:hyperlink>
      <w:r>
        <w:rPr>
          <w:sz w:val="24"/>
        </w:rPr>
        <w:t xml:space="preserve"> и </w:t>
      </w:r>
      <w:hyperlink w:tooltip="56." w:anchor="P351" w:history="1">
        <w:r>
          <w:rPr>
            <w:color w:val="0000ff"/>
            <w:sz w:val="24"/>
          </w:rPr>
          <w:t xml:space="preserve">56</w:t>
        </w:r>
      </w:hyperlink>
      <w:r>
        <w:rPr>
          <w:sz w:val="24"/>
        </w:rPr>
        <w:t xml:space="preserve"> перечня работ и услуг, доступны Федеральной службе по надзору в сфере транспорта (ее территориальному органу).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53." w:anchor="P339" w:history="1">
        <w:r>
          <w:rPr>
            <w:color w:val="0000ff"/>
            <w:sz w:val="24"/>
          </w:rPr>
          <w:t xml:space="preserve">пунктах 53</w:t>
        </w:r>
      </w:hyperlink>
      <w:r>
        <w:rPr>
          <w:sz w:val="24"/>
        </w:rPr>
        <w:t xml:space="preserve"> и </w:t>
      </w:r>
      <w:hyperlink w:tooltip="60." w:anchor="P367" w:history="1">
        <w:r>
          <w:rPr>
            <w:color w:val="0000ff"/>
            <w:sz w:val="24"/>
          </w:rPr>
          <w:t xml:space="preserve">60</w:t>
        </w:r>
      </w:hyperlink>
      <w:r>
        <w:rPr>
          <w:sz w:val="24"/>
        </w:rPr>
        <w:t xml:space="preserve"> перечня работ и услуг, доступны Федеральной службе по труду и занятости.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57." w:anchor="P355" w:history="1">
        <w:r>
          <w:rPr>
            <w:color w:val="0000ff"/>
            <w:sz w:val="24"/>
          </w:rPr>
          <w:t xml:space="preserve">пункте 57</w:t>
        </w:r>
      </w:hyperlink>
      <w:r>
        <w:rPr>
          <w:sz w:val="24"/>
        </w:rPr>
        <w:t xml:space="preserve"> перечня работ и услуг, доступны Федеральной службе по надзору в сфере здравоохранения (ее территориальному органу).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58." w:anchor="P359" w:history="1">
        <w:r>
          <w:rPr>
            <w:color w:val="0000ff"/>
            <w:sz w:val="24"/>
          </w:rPr>
          <w:t xml:space="preserve">пункте 58</w:t>
        </w:r>
      </w:hyperlink>
      <w:r>
        <w:rPr>
          <w:sz w:val="24"/>
        </w:rPr>
        <w:t xml:space="preserve"> перечня работ и услуг, доступны исполнительным органам власти субъектов Российской Федерации, уполномоченным на осуществление государственного жилищного надзора.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59." w:anchor="P363" w:history="1">
        <w:r>
          <w:rPr>
            <w:color w:val="0000ff"/>
            <w:sz w:val="24"/>
          </w:rPr>
          <w:t xml:space="preserve">пункте 59</w:t>
        </w:r>
      </w:hyperlink>
      <w:r>
        <w:rPr>
          <w:sz w:val="24"/>
        </w:rPr>
        <w:t xml:space="preserve"> перечня работ и услуг, доступны </w:t>
      </w:r>
      <w:r>
        <w:rPr>
          <w:sz w:val="24"/>
        </w:rPr>
        <w:t xml:space="preserve">Федеральной службе по экологическому, технологическому и атомному надзору (ее территориальному органу) (за исключением случаев их выполнения на объектах, подведомственных Министерству обороны Российской Федерации и Федеральной службе исполнения наказаний).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Уведомления, предполагающие выполнение работ (оказание услуг), указанных в </w:t>
      </w:r>
      <w:hyperlink w:tooltip="59." w:anchor="P363" w:history="1">
        <w:r>
          <w:rPr>
            <w:color w:val="0000ff"/>
            <w:sz w:val="24"/>
          </w:rPr>
          <w:t xml:space="preserve">пункте 59</w:t>
        </w:r>
      </w:hyperlink>
      <w:r>
        <w:rPr>
          <w:sz w:val="24"/>
        </w:rPr>
        <w:t xml:space="preserve"> перечня работ и услуг на объектах, подведомственных Министерству обороны Российской Федерации и Федеральной службе исполнения наказаний, доступны указанным уполномоченным органам.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Единый реестр уведомлений создается в це</w:t>
      </w:r>
      <w:r>
        <w:rPr>
          <w:sz w:val="24"/>
        </w:rPr>
        <w:t xml:space="preserve">лях систематизации и учета сведений, обмен которыми осуществляется в рамках указанной деятельности, информационного обеспечения организации и осуществления деятельности по уведомлению о начале осуществления отдельных видов предпринимательской деятельности.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Единый реестр уведомлений включает в себя в том числе следующие сведения: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атрибуты карточки уведомления: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номер уведомления, присвоенный в едином реестре уведомлений;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номер уведомления, присвоенный ранее (до запуска функционала единого реестра уведомлений);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дата и время подачи уведомления;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дата начала осуществления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дата внесения изменений сведений в реестр уведомлений;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дата прекращения осуществления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коды по Общероссийскому </w:t>
      </w:r>
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<w:r>
          <w:rPr>
            <w:color w:val="0000ff"/>
            <w:sz w:val="24"/>
          </w:rPr>
          <w:t xml:space="preserve">классификатору</w:t>
        </w:r>
      </w:hyperlink>
      <w:r>
        <w:rPr>
          <w:sz w:val="24"/>
        </w:rPr>
        <w:t xml:space="preserve"> видов экономической деятельности, осуществляемых в месте осуществления деятельности, при наличии в Общероссийском </w:t>
      </w:r>
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<w:r>
          <w:rPr>
            <w:color w:val="0000ff"/>
            <w:sz w:val="24"/>
          </w:rPr>
          <w:t xml:space="preserve">классификаторе</w:t>
        </w:r>
      </w:hyperlink>
      <w:r>
        <w:rPr>
          <w:sz w:val="24"/>
        </w:rPr>
        <w:t xml:space="preserve"> видов экономической деятельности кодов, соответствующих виду деятельности и входящим в его состав работам и услугам, указанным в уведомлении;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наименование уполномоченного органа в соответствующей сфере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актуальный статус уведомления;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ссылка на запись в перечне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текстовое поле для заполнения комментария к уведомлению;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информация о месте осуществления деятельности в рамках уведомления: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наименование места осуществления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адрес места осуществл</w:t>
      </w:r>
      <w:r>
        <w:rPr>
          <w:sz w:val="24"/>
        </w:rPr>
        <w:t xml:space="preserve">ения деятельности (указывается с использованием федеральной информационной адресной системы, если в федеральной информационной адресной системе отсутствует адрес места осуществления деятельности, указываются код региона, его наименование и текстовое поле);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сведения о юридическом лице, подавшем уведомление: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полное наименование;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сокращенное наименование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идентификационный номер налогоплательщика;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основной государственный регистрационный номер;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адрес юридического лица в пределах места нахождения юридического лица;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контактный телефон;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адрес электронной почты;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сведения об индивидуальном предпринимателе, подавшем уведомление: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фамилия;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имя;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отчество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идентификационный номер налогоплательщика;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основной государственный регистрационный номер;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место жительства в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контактный телефон;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адрес электронной почты;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сведения о представителе юридического лица или индивидуального предпринимателя, подавшем уведомление: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фамилия;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имя;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отчество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должность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контактный телефон;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адрес электронной почты.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В случ</w:t>
      </w:r>
      <w:r>
        <w:rPr>
          <w:sz w:val="24"/>
        </w:rPr>
        <w:t xml:space="preserve">ае если фактическое осуществление юридическим лицом или индивидуальным предпринимателем заявленного вида (видов) деятельности предполагается в нескольких местах, учет уведомлений в едином реестре уведомлений осуществляется в отношении каждого такого места.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выполнения работ (оказания услуг), указанных в </w:t>
      </w:r>
      <w:hyperlink w:tooltip="13." w:anchor="P202" w:history="1">
        <w:r>
          <w:rPr>
            <w:color w:val="0000ff"/>
            <w:sz w:val="24"/>
          </w:rPr>
          <w:t xml:space="preserve">пунктах 13</w:t>
        </w:r>
      </w:hyperlink>
      <w:r>
        <w:rPr>
          <w:sz w:val="24"/>
        </w:rPr>
        <w:t xml:space="preserve">, </w:t>
      </w:r>
      <w:hyperlink w:tooltip="14." w:anchor="P205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и </w:t>
      </w:r>
      <w:hyperlink w:tooltip="60." w:anchor="P367" w:history="1">
        <w:r>
          <w:rPr>
            <w:color w:val="0000ff"/>
            <w:sz w:val="24"/>
          </w:rPr>
          <w:t xml:space="preserve">60</w:t>
        </w:r>
      </w:hyperlink>
      <w:r>
        <w:rPr>
          <w:sz w:val="24"/>
        </w:rPr>
        <w:t xml:space="preserve"> перечня работ и услуг, функционалом единого реестра уведомлений допускается возможность указания в качестве места осуществления заявленного вида (видов) деятельности всей территории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Днем подачи уведомления считается день заполнения и подписания уведомления заявителем на едином портале или региональном портале государственных и муниципальных услуг.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Подписание уведомления осуществляется в порядке, установленном </w:t>
      </w:r>
      <w:hyperlink r:id="rId1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5 статьи 8</w:t>
        </w:r>
      </w:hyperlink>
      <w:r>
        <w:rPr>
          <w:sz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Сведения об изменении места нахождения юридического лица, изменении места жительства </w:t>
      </w:r>
      <w:r>
        <w:rPr>
          <w:sz w:val="24"/>
        </w:rPr>
        <w:t xml:space="preserve">индивидуального предпринимателя, о реорганизации юридического лица включаются в единый реестр уведомлений автоматически из единого государственного реестра юридических лиц или единого государственного реестра индивидуальных предпринимателей соответственно.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Сведения о прекращении осуществления отдельных видов предпринимательской деятельности, представленные в уполномоченный орган посредс</w:t>
      </w:r>
      <w:r>
        <w:rPr>
          <w:sz w:val="24"/>
        </w:rPr>
        <w:t xml:space="preserve">твом единого портала или региональных порталов государственных и муниципальных услуг в день фактического прекращения осуществления отдельных видов предпринимательской деятельности, включаются в единый реестр уведомлений в день представления таких сведений.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Сведения об изменении места фактического осуществления деятельности, представленные в уполномоченный орган посредством единого портала или региональных порталов государственных и муницип</w:t>
      </w:r>
      <w:r>
        <w:rPr>
          <w:sz w:val="24"/>
        </w:rPr>
        <w:t xml:space="preserve">альных услуг в день фактического изменения места осуществления предпринимательской деятельности, включаются в единый реестр уведомлений путем прекращения уведомления и формирования нового уведомления о начале осуществления предпринимательской деятельности.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Единый реестр уведомлений обеспечивает присвоение номера поданным уведомлениям в автоматическом режиме на основании данных, внесенных в единый реестр уведомлений.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Номер уведомлению присваивается в формате Уxxx/xxxxxxxxx и состоит из следующих частей: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буква "У" - неизменяемая;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 цифры, определяющие код вида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 цифр, определяющих порядковый номер уведомления.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Общедоступные сведения, содержащиеся в едином реестре уведомл</w:t>
      </w:r>
      <w:r>
        <w:rPr>
          <w:sz w:val="24"/>
        </w:rPr>
        <w:t xml:space="preserve">ений, должны быть доступны для ознакомления без взимания платы на официальном сайте единого реестра уведомлений в информационно-телекоммуникационной сети "Интернет" (далее - сеть "Интернет"), размещаемом на публичном портале единого реестра видов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этом уполномоченный орган в соответст</w:t>
      </w:r>
      <w:r>
        <w:rPr>
          <w:sz w:val="24"/>
        </w:rPr>
        <w:t xml:space="preserve">вующей сфере деятельности обязан публиковать часть официального сайта единого реестра уведомлений в сети "Интернет" для доступности информации из единого реестра уведомлений (виджет) на официальном сайте указанного уполномоченного органа в сети "Интернет".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Порядок представления уведомлений в случае,</w:t>
      </w:r>
      <w:r/>
    </w:p>
    <w:p>
      <w:pPr>
        <w:pStyle w:val="829"/>
        <w:jc w:val="center"/>
      </w:pPr>
      <w:r>
        <w:rPr>
          <w:sz w:val="24"/>
        </w:rPr>
        <w:t xml:space="preserve">если уполномоченными органами являются органы федеральной</w:t>
      </w:r>
      <w:r/>
    </w:p>
    <w:p>
      <w:pPr>
        <w:pStyle w:val="829"/>
        <w:jc w:val="center"/>
      </w:pPr>
      <w:r>
        <w:rPr>
          <w:sz w:val="24"/>
        </w:rPr>
        <w:t xml:space="preserve">службы безопасности или органы внешней разведки</w:t>
      </w:r>
      <w:r/>
    </w:p>
    <w:p>
      <w:pPr>
        <w:pStyle w:val="829"/>
        <w:jc w:val="center"/>
      </w:pPr>
      <w:r>
        <w:rPr>
          <w:sz w:val="24"/>
        </w:rPr>
        <w:t xml:space="preserve">Российской Федерации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15. Уведомление составляется заявителем по </w:t>
      </w:r>
      <w:hyperlink w:tooltip="УВЕДОМЛЕНИЕ" w:anchor="P398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согласно приложению N 2 и представляется в уполномоченный орган до начала фактического выполнения работ (оказания услуг).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Заявитель представляет уведомление в 2 экземплярах в уполномоченный орган непосредственно или направляет его заказным почто</w:t>
      </w:r>
      <w:r>
        <w:rPr>
          <w:sz w:val="24"/>
        </w:rPr>
        <w:t xml:space="preserve">вым отправлением с описью вложения с уведомлением о вручении либо в виде электронного документа при наличии технической возможности принятия такого уведомления уполномоченным органом, подписанного усиленной квалифицированной электронной подписью заявителя.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</w:t>
      </w:r>
      <w:r>
        <w:rPr>
          <w:sz w:val="24"/>
        </w:rPr>
        <w:t xml:space="preserve">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Один экземпляр уведомления остается в уполномоченном органе, а второй вручается (направляется) в день регистрации заявителю.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случае подачи уведомления в виде электронного документа должностное лицо уполномоченного орга</w:t>
      </w:r>
      <w:r>
        <w:rPr>
          <w:sz w:val="24"/>
        </w:rPr>
        <w:t xml:space="preserve">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  <w:r/>
    </w:p>
    <w:p>
      <w:pPr>
        <w:pStyle w:val="827"/>
        <w:ind w:firstLine="540"/>
        <w:jc w:val="both"/>
        <w:spacing w:before="240"/>
      </w:pPr>
      <w:r/>
      <w:bookmarkStart w:id="121" w:name="P121"/>
      <w:r/>
      <w:bookmarkEnd w:id="121"/>
      <w:r>
        <w:rPr>
          <w:sz w:val="24"/>
        </w:rPr>
        <w:t xml:space="preserve">18. Сведения, предусмотренные </w:t>
      </w:r>
      <w:hyperlink r:id="rId1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6 статьи 8</w:t>
        </w:r>
      </w:hyperlink>
      <w:r>
        <w:rPr>
          <w:sz w:val="24"/>
        </w:rPr>
        <w:t xml:space="preserve"> Федерального закона</w:t>
      </w:r>
      <w:r>
        <w:rPr>
          <w:sz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представляются в уполномоченный орган в течение 10 дней со дня внесения соответствующих изменений посредство</w:t>
      </w:r>
      <w:r>
        <w:rPr>
          <w:sz w:val="24"/>
        </w:rPr>
        <w:t xml:space="preserve">м представления (направления) заявления в произвольной форме с приложением копий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Порядок учета уведомлений в случае, если уполномоченными</w:t>
      </w:r>
      <w:r/>
    </w:p>
    <w:p>
      <w:pPr>
        <w:pStyle w:val="829"/>
        <w:jc w:val="center"/>
      </w:pPr>
      <w:r>
        <w:rPr>
          <w:sz w:val="24"/>
        </w:rPr>
        <w:t xml:space="preserve">органами являются органы федеральной службы безопасности</w:t>
      </w:r>
      <w:r/>
    </w:p>
    <w:p>
      <w:pPr>
        <w:pStyle w:val="829"/>
        <w:jc w:val="center"/>
      </w:pPr>
      <w:r>
        <w:rPr>
          <w:sz w:val="24"/>
        </w:rPr>
        <w:t xml:space="preserve">или органы внешней разведки Российской Федерации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19. Уполномоченный орган осуществляет учет уведомлений путем внесения следующих сведений в реестр уведомлений (далее - реестр):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полное и сокращенное (при наличии), в том числе фирменное (при наличии), наименования юридического лица, фамилия, имя, отчество (при наличии) индивидуального предпринимателя;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почтовые адрес</w:t>
      </w:r>
      <w:r>
        <w:rPr>
          <w:sz w:val="24"/>
        </w:rPr>
        <w:t xml:space="preserve">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основной государственный регистрационный номер;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вид деятельности, виды работ (услуг), выполняемых в составе деятельности, о начале которой сообщается в уведомлении;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дата поступления уведомления и его регистрационный номер.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20.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Изменения, предусмотренные </w:t>
      </w:r>
      <w:hyperlink w:tooltip="18. Сведения, предусмотренные частью 6 статьи 8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, представляются в уполномоченный орган в течение 10 дней со дня внесения соответствующих изменений посредством представления (направления) заявления в произвольной форме с приложением копий документов, подтверждающих факт внесения соответствующих изменений, или в виде электронного документа, по..." w:anchor="P121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настоящих Правил, вносятся в реестр в течение 5 рабочих дней со дня поступления соответствующих документов в уполномоченный орган.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Реестр ведется на бумажном и электронном носителях.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Сведения, содержащиеся в реестре, являются открытыми и общедоступными.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Уполномоченный орган размещает сведения, содержащиеся в реестре, на своем официальном сайте в сети "Интернет" в течение 10 дней со дня регистрации уведомления.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 Уполномоченный </w:t>
      </w:r>
      <w:r>
        <w:rPr>
          <w:sz w:val="24"/>
        </w:rPr>
        <w:t xml:space="preserve">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24. За регистрацию уведомлений, внесение записей в реестр и предоставление сведений, содержащихся в реестре, плата не взимается.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827"/>
        <w:jc w:val="right"/>
      </w:pPr>
      <w:r>
        <w:rPr>
          <w:sz w:val="24"/>
        </w:rPr>
        <w:t xml:space="preserve">к Правилам формирования и ведения</w:t>
      </w:r>
      <w:r/>
    </w:p>
    <w:p>
      <w:pPr>
        <w:pStyle w:val="827"/>
        <w:jc w:val="right"/>
      </w:pPr>
      <w:r>
        <w:rPr>
          <w:sz w:val="24"/>
        </w:rPr>
        <w:t xml:space="preserve">единого реестра уведомлений,</w:t>
      </w:r>
      <w:r/>
    </w:p>
    <w:p>
      <w:pPr>
        <w:pStyle w:val="827"/>
        <w:jc w:val="right"/>
      </w:pPr>
      <w:r>
        <w:rPr>
          <w:sz w:val="24"/>
        </w:rPr>
        <w:t xml:space="preserve">представления и учета уведомлений</w:t>
      </w:r>
      <w:r/>
    </w:p>
    <w:p>
      <w:pPr>
        <w:pStyle w:val="827"/>
        <w:jc w:val="right"/>
      </w:pPr>
      <w:r>
        <w:rPr>
          <w:sz w:val="24"/>
        </w:rPr>
        <w:t xml:space="preserve">о начале осуществления отдельных</w:t>
      </w:r>
      <w:r/>
    </w:p>
    <w:p>
      <w:pPr>
        <w:pStyle w:val="827"/>
        <w:jc w:val="right"/>
      </w:pPr>
      <w:r>
        <w:rPr>
          <w:sz w:val="24"/>
        </w:rPr>
        <w:t xml:space="preserve">видов предпринимательской деятельности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</w:pPr>
      <w:r/>
      <w:bookmarkStart w:id="153" w:name="P153"/>
      <w:r/>
      <w:bookmarkEnd w:id="153"/>
      <w:r>
        <w:rPr>
          <w:sz w:val="24"/>
        </w:rPr>
        <w:t xml:space="preserve">ПЕРЕЧЕНЬ</w:t>
      </w:r>
      <w:r/>
    </w:p>
    <w:p>
      <w:pPr>
        <w:pStyle w:val="829"/>
        <w:jc w:val="center"/>
      </w:pPr>
      <w:r>
        <w:rPr>
          <w:sz w:val="24"/>
        </w:rPr>
        <w:t xml:space="preserve">РАБОТ И УСЛУГ В СОСТАВЕ ОТДЕЛЬНЫХ ВИДОВ ПРЕДПРИНИМАТЕЛЬСКОЙ</w:t>
      </w:r>
      <w:r/>
    </w:p>
    <w:p>
      <w:pPr>
        <w:pStyle w:val="829"/>
        <w:jc w:val="center"/>
      </w:pPr>
      <w:r>
        <w:rPr>
          <w:sz w:val="24"/>
        </w:rPr>
        <w:t xml:space="preserve">ДЕЯТЕЛЬНОСТИ, О НАЧАЛЕ ОСУЩЕСТВЛЕНИЯ КОТОРЫХ ЮРИДИЧЕСКИМИ</w:t>
      </w:r>
      <w:r/>
    </w:p>
    <w:p>
      <w:pPr>
        <w:pStyle w:val="829"/>
        <w:jc w:val="center"/>
      </w:pPr>
      <w:r>
        <w:rPr>
          <w:sz w:val="24"/>
        </w:rPr>
        <w:t xml:space="preserve">ЛИЦАМИ ИЛИ ИНДИВИДУАЛЬНЫМИ ПРЕДПРИНИМАТЕЛЯМИ</w:t>
      </w:r>
      <w:r/>
    </w:p>
    <w:p>
      <w:pPr>
        <w:pStyle w:val="829"/>
        <w:jc w:val="center"/>
      </w:pPr>
      <w:r>
        <w:rPr>
          <w:sz w:val="24"/>
        </w:rPr>
        <w:t xml:space="preserve">ПРЕДСТАВЛЯЮТСЯ УВЕДОМЛЕНИЯ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5669"/>
        <w:gridCol w:w="283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62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Наименование видов деятельности и выполняемых в их составе работ и услуг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Код по общероссийскому классификатору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I. Предоставление бытовых услуг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162" w:name="P162"/>
            <w:r/>
            <w:bookmarkEnd w:id="162"/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и ремонт мебели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31.02.99</w:t>
              </w:r>
            </w:hyperlink>
            <w:r>
              <w:rPr>
                <w:sz w:val="24"/>
              </w:rPr>
              <w:t xml:space="preserve">, </w:t>
            </w: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31.09.99</w:t>
              </w:r>
            </w:hyperlink>
            <w:r>
              <w:rPr>
                <w:sz w:val="24"/>
              </w:rPr>
              <w:t xml:space="preserve">, </w:t>
            </w: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95.24.10.110</w:t>
              </w:r>
            </w:hyperlink>
            <w:r>
              <w:rPr>
                <w:sz w:val="24"/>
              </w:rPr>
              <w:t xml:space="preserve">, </w:t>
            </w: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95.24.10.193</w:t>
              </w:r>
            </w:hyperlink>
            <w:r>
              <w:rPr>
                <w:sz w:val="24"/>
              </w:rPr>
              <w:t xml:space="preserve">, </w:t>
            </w: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95.24.10.194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96.01.12</w:t>
              </w:r>
            </w:hyperlink>
            <w:r>
              <w:rPr>
                <w:sz w:val="24"/>
              </w:rPr>
              <w:t xml:space="preserve">, </w:t>
            </w: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96.01.14</w:t>
              </w:r>
            </w:hyperlink>
            <w:r>
              <w:rPr>
                <w:sz w:val="24"/>
              </w:rPr>
              <w:t xml:space="preserve">, </w:t>
            </w: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96.01.19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Услуги по техническому обслуживанию и ремонту транспортных средств, машин и оборудования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33.15.10</w:t>
              </w:r>
            </w:hyperlink>
            <w:r>
              <w:rPr>
                <w:sz w:val="24"/>
              </w:rPr>
              <w:t xml:space="preserve">, </w:t>
            </w: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45.20.11.100</w:t>
              </w:r>
            </w:hyperlink>
            <w:r>
              <w:rPr>
                <w:sz w:val="24"/>
              </w:rPr>
              <w:t xml:space="preserve">, </w:t>
            </w: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45.20.11.200</w:t>
              </w:r>
            </w:hyperlink>
            <w:r>
              <w:rPr>
                <w:sz w:val="24"/>
              </w:rPr>
              <w:t xml:space="preserve">, </w:t>
            </w: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45.20.12</w:t>
              </w:r>
            </w:hyperlink>
            <w:r>
              <w:rPr>
                <w:sz w:val="24"/>
              </w:rPr>
              <w:t xml:space="preserve"> - </w:t>
            </w: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45.20.14</w:t>
              </w:r>
            </w:hyperlink>
            <w:r>
              <w:rPr>
                <w:sz w:val="24"/>
              </w:rPr>
              <w:t xml:space="preserve">, </w:t>
            </w: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45.20.21.100</w:t>
              </w:r>
            </w:hyperlink>
            <w:r>
              <w:rPr>
                <w:sz w:val="24"/>
              </w:rPr>
              <w:t xml:space="preserve">, </w:t>
            </w: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45.20.21.200</w:t>
              </w:r>
            </w:hyperlink>
            <w:r>
              <w:rPr>
                <w:sz w:val="24"/>
              </w:rPr>
              <w:t xml:space="preserve">, </w:t>
            </w: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45.20.21.519</w:t>
              </w:r>
            </w:hyperlink>
            <w:r>
              <w:rPr>
                <w:sz w:val="24"/>
              </w:rPr>
              <w:t xml:space="preserve">, </w:t>
            </w: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45.20.22</w:t>
              </w:r>
            </w:hyperlink>
            <w:r>
              <w:rPr>
                <w:sz w:val="24"/>
              </w:rPr>
              <w:t xml:space="preserve"> - </w:t>
            </w: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45.20.30</w:t>
              </w:r>
            </w:hyperlink>
            <w:r>
              <w:rPr>
                <w:sz w:val="24"/>
              </w:rPr>
              <w:t xml:space="preserve">, </w:t>
            </w: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45.40.50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Услуги в области физкультурно-оздоровительной деятельности, в том числе касающиеся деятельности плавательных бассейнов, водолечебниц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96.04.10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Услуги парикмахерских и услуги салонов красоты прочие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96.02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II. Предоставление услуг общественного питания организациями общественного питания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Услуги общественного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      <w:r>
                <w:rPr>
                  <w:color w:val="0000ff"/>
                  <w:sz w:val="24"/>
                </w:rPr>
                <w:t xml:space="preserve">56</w:t>
              </w:r>
            </w:hyperlink>
            <w:r>
              <w:rPr>
                <w:sz w:val="24"/>
              </w:rPr>
              <w:t xml:space="preserve"> </w:t>
            </w:r>
            <w:hyperlink w:tooltip="&lt;1&gt; В соответствии с Общероссийским классификатором продукции по видам экономической деятельности." w:anchor="P3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III. Розничная торговля (за исключением розничной торговли товарами, оборот которых ограничен в соответствии с федеральными законами)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розничная в неспециализированных магазинах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розничная пищевыми продуктами в специализированных магазинах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47.21</w:t>
              </w:r>
            </w:hyperlink>
            <w:r>
              <w:rPr>
                <w:sz w:val="24"/>
              </w:rPr>
              <w:t xml:space="preserve"> - </w:t>
            </w: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47.24</w:t>
              </w:r>
            </w:hyperlink>
            <w:r>
              <w:rPr>
                <w:sz w:val="24"/>
              </w:rPr>
              <w:t xml:space="preserve">, </w:t>
            </w: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47.29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розничная косметическими и товарами личной гигиены в специализированных магазинах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47.75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розничная в нестационарных торговых объектах и на рынках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47.8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IV.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оптовая пищевыми продуктами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46.32</w:t>
              </w:r>
            </w:hyperlink>
            <w:r>
              <w:rPr>
                <w:sz w:val="24"/>
              </w:rPr>
              <w:t xml:space="preserve">, </w:t>
            </w: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46.33</w:t>
              </w:r>
            </w:hyperlink>
            <w:r>
              <w:rPr>
                <w:sz w:val="24"/>
              </w:rPr>
              <w:t xml:space="preserve">, </w:t>
            </w: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46.36.4</w:t>
              </w:r>
            </w:hyperlink>
            <w:r>
              <w:rPr>
                <w:sz w:val="24"/>
              </w:rPr>
              <w:t xml:space="preserve">, </w:t>
            </w: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46.38.1</w:t>
              </w:r>
            </w:hyperlink>
            <w:r>
              <w:rPr>
                <w:sz w:val="24"/>
              </w:rPr>
              <w:t xml:space="preserve">, </w:t>
            </w: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46.38.21</w:t>
              </w:r>
            </w:hyperlink>
            <w:r>
              <w:rPr>
                <w:sz w:val="24"/>
              </w:rPr>
              <w:t xml:space="preserve">, </w:t>
            </w: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46.39.1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198" w:name="P198"/>
            <w:r/>
            <w:bookmarkEnd w:id="198"/>
            <w:r>
              <w:rPr>
                <w:sz w:val="24"/>
              </w:rPr>
              <w:t xml:space="preserve">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Торговля оптовая непродовольственными потребительскими товарами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46.45.1</w:t>
              </w:r>
            </w:hyperlink>
            <w:r>
              <w:rPr>
                <w:sz w:val="24"/>
              </w:rPr>
              <w:t xml:space="preserve">, </w:t>
            </w:r>
      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46.49.42</w:t>
              </w:r>
            </w:hyperlink>
            <w:r>
              <w:rPr>
                <w:sz w:val="24"/>
              </w:rPr>
              <w:t xml:space="preserve">, </w:t>
            </w: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46.73.4</w:t>
              </w:r>
            </w:hyperlink>
            <w:r>
              <w:rPr>
                <w:sz w:val="24"/>
              </w:rPr>
              <w:t xml:space="preserve">, </w:t>
            </w: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46.75.1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V. Предоставление услуг по перевозкам грузов транспортными средствами, общая масса которых составляет свыше 2,5 тонны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202" w:name="P202"/>
            <w:r/>
            <w:bookmarkEnd w:id="202"/>
            <w:r>
              <w:rPr>
                <w:sz w:val="24"/>
              </w:rPr>
              <w:t xml:space="preserve">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Перевозка грузов специализированными автотранспортными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49.41.1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205" w:name="P205"/>
            <w:r/>
            <w:bookmarkEnd w:id="205"/>
            <w:r>
              <w:rPr>
                <w:sz w:val="24"/>
              </w:rPr>
              <w:t xml:space="preserve">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Перевозка грузов неспециализированными автотранспортными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49.41.2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VI. Производство текстильных материалов, швейных изделий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209" w:name="P209"/>
            <w:r/>
            <w:bookmarkEnd w:id="209"/>
            <w:r>
              <w:rPr>
                <w:sz w:val="24"/>
              </w:rPr>
              <w:t xml:space="preserve">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текстильных тканей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13.2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готовых текстильных изделий, кроме одежды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13.92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ковров и ковровых изделий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13.93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трикотажного и вязанного полотна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13.91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вязанных и трикотажных изделий одежды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14.3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VII. Производство одежды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одежды из кожи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14.11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прочей одежды и аксессуаров одежды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14.19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VIII. Производство кожи, изделий из кожи, в том числе обуви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Дубление и выделка кожи, выделка и крашение меха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15.11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15.12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обуви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15.2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IX. Обработка древесины и производство изделий из дерева и пробки, за исключением мебели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изделий из дерева, пробки, соломки и материалов для плетения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16.2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прочих деревянных строительных конструкций и столярных изделий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16.23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X. Издательская и полиграфическая деятельность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полиграфическая и предоставление услуг в этой области (за исключением деятельности по производству и реализации защищенной от подделок полиграфической продукции)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18.1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XI. Производство хлеба, хлебобулочных и кондитерских изделий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хлеба и мучных кондитерских изделий, тортов и пирожных недлительного хранения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10.71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10.72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XII. Производство молока и молочной продукции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молочной продукции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10.5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XIII. Производство соковой продукции из фруктов и овощей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Переработка и консервирование фруктов и овощей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10.3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XIV. Производство масложировой продукции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рафинированных растительных масел и их фракций; производство гидрогенизированных и переэтерифицированных животных и растительных жиров и масел и их фракций; производство растительных восков и дегры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10.41.5</w:t>
              </w:r>
            </w:hyperlink>
            <w:r>
              <w:rPr>
                <w:sz w:val="24"/>
              </w:rPr>
              <w:t xml:space="preserve"> - </w:t>
            </w:r>
            <w:hyperlink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10.41.7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XV. Производство сахара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сахара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10.81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XVI. Производство мукомольной продукции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продуктов мукомольной и крупяной промышленности, крахмала и крахмалосодержащих продуктов; производство макаронных изделий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10.6</w:t>
              </w:r>
            </w:hyperlink>
            <w:r>
              <w:rPr>
                <w:sz w:val="24"/>
              </w:rPr>
              <w:t xml:space="preserve">, </w:t>
            </w:r>
            <w:hyperlink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10.73.1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XVII. Производство безалкогольных напитков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безалкогольных напитков; производство минеральных вод и прочих питьевых вод в бутылках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11.07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XVIII. Производство тары и упаковки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гофрированной бумаги и картона, бумажной и картонной тары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17.21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тары из легких металлов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25.92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XIX. Производство мебели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мебели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31.0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XX. Производство средств индивидуальной защиты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спецодежды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14.12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защитных перчаток, рукавиц из тканей для рабочих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22.19.6</w:t>
              </w:r>
            </w:hyperlink>
            <w:r>
              <w:rPr>
                <w:sz w:val="24"/>
              </w:rPr>
              <w:t xml:space="preserve">, </w:t>
            </w:r>
            <w:hyperlink r:id="rId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22.29.1</w:t>
              </w:r>
            </w:hyperlink>
            <w:r>
              <w:rPr>
                <w:sz w:val="24"/>
              </w:rPr>
              <w:t xml:space="preserve">, </w:t>
            </w:r>
            <w:hyperlink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14.12.1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одежды из фетра, нетканых материалов, из текстильных материалов с пропиткой или покрытием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14.19.32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предметов одежды и ее аксессуаров из вулканизированной резины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22.19.6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головных защитных уборов и прочих средств защиты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32.99.1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XXI. Производство строительных материалов и изделий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деревянных строительных конструкций и столярных изделий; производство сборных деревянных строений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16.23.1</w:t>
              </w:r>
            </w:hyperlink>
            <w:r>
              <w:rPr>
                <w:sz w:val="24"/>
              </w:rPr>
              <w:t xml:space="preserve">, </w:t>
            </w:r>
            <w:hyperlink r:id="rId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16.23.2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пластмассовых изделий, используемых в строительстве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22.23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</w:t>
            </w:r>
            <w:r>
              <w:rPr>
                <w:sz w:val="24"/>
              </w:rPr>
              <w:t xml:space="preserve">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23.19.2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керамических плит и плиток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23.31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кирпича, черепицы и прочих строительных изделий из обожженной глины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23.32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цемента, извести и гипса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23.5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изделий из бетона, цемента и гипса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23.6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абразивных и неметаллических минеральных изделий, не включенных в другие группировки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23.9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35" w:name="P335"/>
            <w:r/>
            <w:bookmarkEnd w:id="335"/>
            <w:r>
              <w:rPr>
                <w:sz w:val="24"/>
              </w:rPr>
              <w:t xml:space="preserve">52.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Производство строительных металлических конструкций и изделий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25.1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XXII. Оказание социальных услуг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39" w:name="P339"/>
            <w:r/>
            <w:bookmarkEnd w:id="339"/>
            <w:r>
              <w:rPr>
                <w:sz w:val="24"/>
              </w:rPr>
              <w:t xml:space="preserve">53.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по уходу с обеспечением проживания; предоставление социальных услуг без обеспечения проживания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87</w:t>
              </w:r>
            </w:hyperlink>
            <w:r>
              <w:rPr>
                <w:sz w:val="24"/>
              </w:rPr>
              <w:t xml:space="preserve">, </w:t>
            </w:r>
            <w:hyperlink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88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XXIII. Турагентская деятельность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43" w:name="P343"/>
            <w:r/>
            <w:bookmarkEnd w:id="343"/>
            <w:r>
              <w:rPr>
                <w:sz w:val="24"/>
              </w:rPr>
              <w:t xml:space="preserve">54.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организаций, предоставляющих услуги в сфере туризма (за исключением деятельности туристических агентств и туроператоров, экскурсоводов (гидов) и гидов-переводчиков)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79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XXIV. Перевозки морским транспортом грузов (за исключением опасных грузов)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47" w:name="P347"/>
            <w:r/>
            <w:bookmarkEnd w:id="347"/>
            <w:r>
              <w:rPr>
                <w:sz w:val="24"/>
              </w:rPr>
              <w:t xml:space="preserve">55.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морского грузового транспорта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50.20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XXV. Перевозки внутренним водным транспортом грузов (за исключением опасных грузов)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51" w:name="P351"/>
            <w:r/>
            <w:bookmarkEnd w:id="351"/>
            <w:r>
              <w:rPr>
                <w:sz w:val="24"/>
              </w:rPr>
              <w:t xml:space="preserve">56.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внутреннего водного грузового транспорта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50.40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</w:t>
            </w:r>
            <w:r>
              <w:rPr>
                <w:sz w:val="24"/>
              </w:rPr>
              <w:t xml:space="preserve">XVI.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55" w:name="P355"/>
            <w:r/>
            <w:bookmarkEnd w:id="355"/>
            <w:r>
              <w:rPr>
                <w:sz w:val="24"/>
              </w:rPr>
              <w:t xml:space="preserve">57.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реализация, утилизация, уничтожение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XXVII. Техническое обслуживание, ремонт и техническое диагностирование внутридомового и внутриквартирного газового оборудования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59" w:name="P359"/>
            <w:r/>
            <w:bookmarkEnd w:id="359"/>
            <w:r>
              <w:rPr>
                <w:sz w:val="24"/>
              </w:rPr>
              <w:t xml:space="preserve">58.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</w:t>
            </w:r>
            <w:r>
              <w:rPr>
                <w:sz w:val="24"/>
              </w:rPr>
              <w:t xml:space="preserve">ебованиям,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XXVIII.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63" w:name="P363"/>
            <w:r/>
            <w:bookmarkEnd w:id="363"/>
            <w:r>
              <w:rPr>
                <w:sz w:val="24"/>
              </w:rPr>
              <w:t xml:space="preserve">59.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43.29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center"/>
              <w:outlineLvl w:val="2"/>
            </w:pPr>
            <w:r>
              <w:rPr>
                <w:sz w:val="24"/>
              </w:rPr>
              <w:t xml:space="preserve">XXIX. Трудоустройство граждан Российской Федерации за пределами территории Российской Федерации для работы на судах, плавающих под флагом иностранного государства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67" w:name="P367"/>
            <w:r/>
            <w:bookmarkEnd w:id="367"/>
            <w:r>
              <w:rPr>
                <w:sz w:val="24"/>
              </w:rPr>
              <w:t xml:space="preserve">60.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Деятельность по трудоустройству подбору персонала (в части трудоустройства граждан Российской Федерации за пределами территории Российской Федерации для работы на судах, плавающих под флагом иностранного государства)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hyperlink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      <w:r>
                <w:rPr>
                  <w:color w:val="0000ff"/>
                  <w:sz w:val="24"/>
                </w:rPr>
                <w:t xml:space="preserve">78</w:t>
              </w:r>
            </w:hyperlink>
            <w:r>
              <w:rPr>
                <w:sz w:val="24"/>
              </w:rPr>
              <w:t xml:space="preserve"> </w:t>
            </w:r>
            <w:hyperlink w:tooltip="&lt;2&gt; В соответствии с Общероссийским классификатором видов экономической деятельности." w:anchor="P37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/>
      <w:bookmarkStart w:id="372" w:name="P372"/>
      <w:r/>
      <w:bookmarkEnd w:id="372"/>
      <w:r>
        <w:rPr>
          <w:sz w:val="24"/>
        </w:rPr>
        <w:t xml:space="preserve">&lt;1&gt; В соответствии с Общероссийским </w:t>
      </w:r>
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 w:history="1">
        <w:r>
          <w:rPr>
            <w:color w:val="0000ff"/>
            <w:sz w:val="24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  <w:r/>
    </w:p>
    <w:p>
      <w:pPr>
        <w:pStyle w:val="827"/>
        <w:ind w:firstLine="540"/>
        <w:jc w:val="both"/>
        <w:spacing w:before="240"/>
      </w:pPr>
      <w:r/>
      <w:bookmarkStart w:id="373" w:name="P373"/>
      <w:r/>
      <w:bookmarkEnd w:id="373"/>
      <w:r>
        <w:rPr>
          <w:sz w:val="24"/>
        </w:rPr>
        <w:t xml:space="preserve">&lt;2&gt; В соответствии с Общероссийским </w:t>
      </w:r>
      <w:hyperlink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<w:r>
          <w:rPr>
            <w:color w:val="0000ff"/>
            <w:sz w:val="24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827"/>
        <w:jc w:val="right"/>
      </w:pPr>
      <w:r>
        <w:rPr>
          <w:sz w:val="24"/>
        </w:rPr>
        <w:t xml:space="preserve">к Правилам формирования и ведения</w:t>
      </w:r>
      <w:r/>
    </w:p>
    <w:p>
      <w:pPr>
        <w:pStyle w:val="827"/>
        <w:jc w:val="right"/>
      </w:pPr>
      <w:r>
        <w:rPr>
          <w:sz w:val="24"/>
        </w:rPr>
        <w:t xml:space="preserve">единого реестра уведомлений,</w:t>
      </w:r>
      <w:r/>
    </w:p>
    <w:p>
      <w:pPr>
        <w:pStyle w:val="827"/>
        <w:jc w:val="right"/>
      </w:pPr>
      <w:r>
        <w:rPr>
          <w:sz w:val="24"/>
        </w:rPr>
        <w:t xml:space="preserve">представления и учета уведомлений</w:t>
      </w:r>
      <w:r/>
    </w:p>
    <w:p>
      <w:pPr>
        <w:pStyle w:val="827"/>
        <w:jc w:val="right"/>
      </w:pPr>
      <w:r>
        <w:rPr>
          <w:sz w:val="24"/>
        </w:rPr>
        <w:t xml:space="preserve">о начале осуществления отдельных</w:t>
      </w:r>
      <w:r/>
    </w:p>
    <w:p>
      <w:pPr>
        <w:pStyle w:val="827"/>
        <w:jc w:val="right"/>
      </w:pPr>
      <w:r>
        <w:rPr>
          <w:sz w:val="24"/>
        </w:rPr>
        <w:t xml:space="preserve">видов предпринимательской деятельности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(форма)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(отметка о регистрации уведомления в уполномоченном органе государственного контроля (надзора)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74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7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(указывается наименование уполномоченного в соответствующей сфере деятельности органа государственного контроля (надзора) (его территориального органа), в который представляется уведомление)</w:t>
            </w:r>
            <w:r/>
          </w:p>
        </w:tc>
      </w:tr>
    </w:tbl>
    <w:p>
      <w:pPr>
        <w:pStyle w:val="827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398" w:name="P398"/>
            <w:r/>
            <w:bookmarkEnd w:id="398"/>
            <w:r>
              <w:rPr>
                <w:sz w:val="24"/>
              </w:rPr>
              <w:t xml:space="preserve">УВЕДОМЛЕНИЕ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 начале осуществления предпринимательской деятельности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                     от "  "            20   г.</w:t>
            </w:r>
            <w:r/>
          </w:p>
        </w:tc>
      </w:tr>
    </w:tbl>
    <w:p>
      <w:pPr>
        <w:pStyle w:val="827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(ука</w:t>
            </w:r>
            <w:r>
              <w:rPr>
                <w:sz w:val="24"/>
              </w:rPr>
              <w:t xml:space="preserve">зываются полное и сокращенное (при наличии), в том числе фирменное (при наличии), наименования, фамилия, имя, отчество (при наличии) индивидуального предпринимателя, идентификационный номер налогоплательщика, основной государственный регистрационный номер)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(указываются адреса юридическог</w:t>
            </w:r>
            <w:r>
              <w:rPr>
                <w:sz w:val="24"/>
              </w:rPr>
              <w:t xml:space="preserve">о лица в пределах места нахождения, в том числе его филиалов и представительств, места фактического осуществления заявленного вида (видов) деятельности, места фактического осуществления заявленного вида (видов) деятельности индивидуального предпринимателя)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в соответствии со </w:t>
            </w:r>
            <w:hyperlink r:id="rId11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 w:history="1">
              <w:r>
                <w:rPr>
                  <w:color w:val="0000ff"/>
                  <w:sz w:val="24"/>
                </w:rPr>
                <w:t xml:space="preserve">статьей 8</w:t>
              </w:r>
            </w:hyperlink>
            <w:r>
              <w:rPr>
                <w:sz w:val="24"/>
              </w:rPr>
              <w:t xml:space="preserve"> Федерального закона "О</w:t>
            </w:r>
            <w:r>
              <w:rPr>
                <w:sz w:val="24"/>
              </w:rPr>
      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уведомляет о начале осуществления следующего вида (видов) предпринимательской деятельности: 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(указываются вид (виды) деятельности и выполняемые в ее составе работы (услуги), о начале осуществления которых юридическим лицом или индивидуальным предпринимателем представляется уведомление)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0"/>
              </w:rPr>
              <w:t xml:space="preserve">с "  "         20   г.   и   подтверждает соблюдение   требований,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установленных Федеральным  </w:t>
            </w:r>
            <w:hyperlink r:id="rId11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 w:history="1">
              <w:r>
                <w:rPr>
                  <w:color w:val="0000ff"/>
                  <w:sz w:val="20"/>
                </w:rPr>
                <w:t xml:space="preserve">законом</w:t>
              </w:r>
            </w:hyperlink>
            <w:r>
              <w:rPr>
                <w:sz w:val="20"/>
              </w:rPr>
              <w:t xml:space="preserve">  "О  защите  прав   юридических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лиц   и   индивидуальных   предпринимателей    при   осуществлении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государственного  контроля  (надзора)  и муниципального контроля",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 другими  федеральными  законами и принимаемыми в  соответствии  с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ними  иными  нормативными  правовыми актами Российской  Федерации,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законами   и   иными   нормативными   правовыми   актами субъектов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Российской Федерации, а также соответствие указанным требованиям и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требованиям,  установленным   муниципальными   правовыми   актами,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работников,  осуществляемой   предпринимательской  деятельности  и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предназначенных  для  использования   в   процессе   осуществления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предпринимательской   деятельности   территорий, зданий, строений,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сооружений,   помещений,    оборудования,     подобных   объектов,</w:t>
            </w:r>
            <w:r/>
          </w:p>
          <w:p>
            <w:pPr>
              <w:pStyle w:val="828"/>
              <w:jc w:val="both"/>
            </w:pPr>
            <w:r>
              <w:rPr>
                <w:sz w:val="20"/>
              </w:rPr>
              <w:t xml:space="preserve">транспортных средств.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0"/>
        <w:gridCol w:w="340"/>
        <w:gridCol w:w="2438"/>
        <w:gridCol w:w="340"/>
        <w:gridCol w:w="2997"/>
      </w:tblGrid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9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(наименование должности руководителя юридического лица, лица, представляющего интересы юридического лица,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 руководителя юридического лица, лица, представляющего интересы юридического лица,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9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(инициалы, фамилия руководителя юридического лица, лица, представляющего интересы юридического лица, индивидуального предпринимателя)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0" w:type="dxa"/>
            <w:vAlign w:val="center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МП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9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постановлению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27 мая 2025 г. N 725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451" w:name="P451"/>
      <w:r/>
      <w:bookmarkEnd w:id="451"/>
      <w:r>
        <w:rPr>
          <w:sz w:val="24"/>
        </w:rPr>
        <w:t xml:space="preserve">ПЕРЕЧЕНЬ</w:t>
      </w:r>
      <w:r/>
    </w:p>
    <w:p>
      <w:pPr>
        <w:pStyle w:val="829"/>
        <w:jc w:val="center"/>
      </w:pPr>
      <w:r>
        <w:rPr>
          <w:sz w:val="24"/>
        </w:rPr>
        <w:t xml:space="preserve">УТРАТИВШИХ СИЛУ АКТОВ И ОТДЕЛЬНЫХ ПОЛОЖЕНИЙ АКТОВ</w:t>
      </w:r>
      <w:r/>
    </w:p>
    <w:p>
      <w:pPr>
        <w:pStyle w:val="829"/>
        <w:jc w:val="center"/>
      </w:pPr>
      <w:r>
        <w:rPr>
          <w:sz w:val="24"/>
        </w:rPr>
        <w:t xml:space="preserve">ПРАВИТЕЛЬСТВА РОССИЙСКОЙ ФЕДЕРАЦИИ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</w:t>
      </w:r>
      <w:hyperlink r:id="rId113" w:tooltip="Постановление Правительства РФ от 16.07.2009 N 584 (ред. от 21.11.2024) &quot;Об уведомительном порядке начала осуществления отдельных видов предпринимательской деятельности&quot; (вместе с &quot;Правилами представления уведомлений о начале осуществления отдельных видов предпринимательской деятельности и учета указанных уведомлений&quot;) ------------ Недействующая редакция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постановления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 (Собрание законодательства Российской Федерации, 2009, N 30, ст. 3823) и </w:t>
      </w:r>
      <w:hyperlink r:id="rId114" w:tooltip="Постановление Правительства РФ от 16.07.2009 N 584 (ред. от 21.11.2024) &quot;Об уведомительном порядке начала осуществления отдельных видов предпринимательской деятельности&quot; (вместе с &quot;Правилами представления уведомлений о начале осуществления отдельных видов предпринимательской деятельности и учета указанных уведомлений&quot;) ------------ Недействующая редакция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представления уведомлений о начале осуществления отдельных видов предпринимательской деятельности и учета указанных уведомлений, утвержденные указанным постановлением.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</w:t>
      </w:r>
      <w:hyperlink r:id="rId115" w:tooltip="Постановление Правительства РФ от 14.04.2010 N 245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</w:t>
      </w:r>
      <w:r>
        <w:rPr>
          <w:sz w:val="24"/>
        </w:rPr>
        <w:t xml:space="preserve">14 апреля 2010 г. N 245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2010, N 16, ст. 1928).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</w:t>
      </w:r>
      <w:hyperlink r:id="rId116" w:tooltip="Постановление Правительства РФ от 23.10.2010 N 854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</w:t>
      </w:r>
      <w:r>
        <w:rPr>
          <w:sz w:val="24"/>
        </w:rPr>
        <w:t xml:space="preserve">3 октября 2010 г. N 854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2010, N 44, ст. 5692).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</w:t>
      </w:r>
      <w:hyperlink r:id="rId117" w:tooltip="Постановление Правительства РФ от 26.12.2011 N 1132 (ред. от 28.02.2024) &quot;О внесении изменений в некоторые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5</w:t>
        </w:r>
      </w:hyperlink>
      <w:r>
        <w:rPr>
          <w:sz w:val="24"/>
        </w:rPr>
        <w:t xml:space="preserve"> изменений, кото</w:t>
      </w:r>
      <w:r>
        <w:rPr>
          <w:sz w:val="24"/>
        </w:rPr>
        <w:t xml:space="preserve">рые вносятся в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деятельности, утвержденных постановлением Правительства Российской Федерации от 26 декабря 2011 г. N 113</w:t>
      </w:r>
      <w:r>
        <w:rPr>
          <w:sz w:val="24"/>
        </w:rPr>
        <w:t xml:space="preserve">2 "О внесении изменений в некоторые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деятельности" (Собрание законодательства Российской Федерации, 2012, N 1, ст. 171).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</w:t>
      </w:r>
      <w:hyperlink r:id="rId118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------------ Недействующая редакция {КонсультантПлюс}" w:history="1">
        <w:r>
          <w:rPr>
            <w:color w:val="0000ff"/>
            <w:sz w:val="24"/>
          </w:rPr>
          <w:t xml:space="preserve">Пункт 98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</w:t>
      </w:r>
      <w:r>
        <w:rPr>
          <w:sz w:val="24"/>
        </w:rPr>
        <w:t xml:space="preserve">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</w:t>
      </w:r>
      <w:hyperlink r:id="rId119" w:tooltip="Постановление Правительства РФ от 25.01.2013 N 42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</w:t>
      </w:r>
      <w:r>
        <w:rPr>
          <w:sz w:val="24"/>
        </w:rPr>
        <w:t xml:space="preserve">от 25 января 2013 г. N 42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2013, N 5, ст. 386).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</w:t>
      </w:r>
      <w:hyperlink r:id="rId120" w:tooltip="Постановление Правительства РФ от 16.02.2013 N 122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</w:t>
      </w:r>
      <w:r>
        <w:rPr>
          <w:sz w:val="24"/>
        </w:rPr>
        <w:t xml:space="preserve"> 16 февраля 2013 г. N 122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2013, N 8, ст. 826).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</w:t>
      </w:r>
      <w:hyperlink r:id="rId121" w:tooltip="Постановление Правительства РФ от 20.06.2013 N 516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</w:t>
      </w:r>
      <w:r>
        <w:rPr>
          <w:sz w:val="24"/>
        </w:rPr>
        <w:t xml:space="preserve">т 20 июня 2013 г. N 516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2013, N 26, ст. 3338).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</w:t>
      </w:r>
      <w:hyperlink r:id="rId122" w:tooltip="Постановление Правительства РФ от 21.06.2013 N 526 (ред. от 28.02.2024) &quot;Об изменении и признании утратившими силу некоторых актов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3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</w:t>
      </w:r>
      <w:r>
        <w:rPr>
          <w:sz w:val="24"/>
        </w:rPr>
        <w:t xml:space="preserve">, утвержденных постановлением Правительства Российской Федерации от 21 июня 2013 г. N 526 "Об изменении и признании утратившими силу некоторых актов Правительства Российской Федерации" (Собрание законодательства Российской Федерации, 2013, N 31, ст. 4214).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</w:t>
      </w:r>
      <w:hyperlink r:id="rId123" w:tooltip="Постановление Правительства РФ от 17.12.2014 N 1385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</w:t>
      </w:r>
      <w:r>
        <w:rPr>
          <w:sz w:val="24"/>
        </w:rPr>
        <w:t xml:space="preserve"> декабря 2014 г. N 1385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2014, N 51, ст. 7466).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</w:t>
      </w:r>
      <w:hyperlink r:id="rId124" w:tooltip="Постановление Правительства РФ от 29.03.2016 N 246 (ред. от 28.02.2024)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</w:t>
      </w:r>
      <w:r>
        <w:rPr>
          <w:sz w:val="24"/>
        </w:rPr>
        <w:t xml:space="preserve"> 29 марта 2016 г. N 246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2016, N 14, ст. 2001).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</w:t>
      </w:r>
      <w:hyperlink r:id="rId125" w:tooltip="Постановление Правительства РФ от 04.03.2017 N 260 (ред. от 28.02.2024)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</w:t>
      </w:r>
      <w:r>
        <w:rPr>
          <w:sz w:val="24"/>
        </w:rPr>
        <w:t xml:space="preserve">т 4 марта 2017 г. N 260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2017, N 11, ст. 1577).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</w:t>
      </w:r>
      <w:hyperlink r:id="rId126" w:tooltip="Постановление Правительства РФ от 23.09.2017 N 1143 (ред. от 28.02.2024)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23 </w:t>
      </w:r>
      <w:r>
        <w:rPr>
          <w:sz w:val="24"/>
        </w:rPr>
        <w:t xml:space="preserve">сентября 2017 г. N 1143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2017, N 40, ст. 5848).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</w:t>
      </w:r>
      <w:hyperlink r:id="rId127" w:tooltip="Постановление Правительства РФ от 29.08.2018 N 1023 (ред. от 28.02.2024) &quot;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</w:t>
      </w:r>
      <w:r>
        <w:rPr>
          <w:sz w:val="24"/>
        </w:rPr>
        <w:t xml:space="preserve"> августа 2018 г. N 1023 "О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2018, N 36, ст. 5647).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</w:t>
      </w:r>
      <w:hyperlink r:id="rId128" w:tooltip="Постановление Правительства РФ от 12.11.2018 N 1352 &quot;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</w:t>
      </w:r>
      <w:r>
        <w:rPr>
          <w:sz w:val="24"/>
        </w:rPr>
        <w:t xml:space="preserve">2 ноября 2018 г. N 1352 "О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уведомлений" (Собрание законодательства Российской Федерации, 2018, N 47, ст. 7275).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</w:t>
      </w:r>
      <w:hyperlink r:id="rId129" w:tooltip="Постановление Правительства РФ от 04.02.2021 N 114 (ред. от 11.03.2023) &quot;О внесении изменений в некоторые акты Правительства Российской Федерации по вопросам совершенствования осуществления федерального государственного ветеринарного надзора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4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совершенствования осуществления федерального государственного ветеринарного надзора, утвержденных постановлением Правительства Российской Федерации от 4 февраля</w:t>
      </w:r>
      <w:r>
        <w:rPr>
          <w:sz w:val="24"/>
        </w:rPr>
        <w:t xml:space="preserve"> 2021 г. N 114 "О внесении изменений в некоторые акты Правительства Российской Федерации по вопросам совершенствования осуществления федерального государственного ветеринарного надзора" (Собрание законодательства Российской Федерации, 2021, N 7, ст. 1119).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</w:t>
      </w:r>
      <w:hyperlink r:id="rId130" w:tooltip="Постановление Правительства РФ от 03.02.2023 N 159 (ред. от 20.10.2023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11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</w:t>
      </w:r>
      <w:r>
        <w:rPr>
          <w:sz w:val="24"/>
        </w:rPr>
        <w:t xml:space="preserve"> февраля 2023 г. N 159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2023, N 6, ст. 989).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</w:t>
      </w:r>
      <w:hyperlink r:id="rId131" w:tooltip="Постановление Правительства РФ от 28.02.2024 N 219 &quot;О внесении изменений в некоторые акты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изменений, которые вносятся в акты Правительства Рос</w:t>
      </w:r>
      <w:r>
        <w:rPr>
          <w:sz w:val="24"/>
        </w:rPr>
        <w:t xml:space="preserve">сийской Федерации, утвержденных постановлением Правительства Российской Федерации от 28 февраля 2024 г. N 219 "О внесении изменений в некоторые акты Правительства Российской Федерации" (Собрание законодательства Российской Федерации, 2024, N 10, ст. 1399).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</w:t>
      </w:r>
      <w:hyperlink r:id="rId132" w:tooltip="Постановление Правительства РФ от 21.11.2024 N 1590 &quot;О внесении изменений в постановление Правительства Российской Федерации от 16 июля 2009 г. N 584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постановления Правительства Российской Федерации от 21 ноября 2024 г. N 1590 "О внесении изменений в постановление Правительства Российской Федерации от 16 июля 2009 г. N 584" (Собрание законодательства Российской Федерации, 2024, N 48, ст. 7336) и </w:t>
      </w:r>
      <w:hyperlink r:id="rId133" w:tooltip="Постановление Правительства РФ от 21.11.2024 N 1590 &quot;О внесении изменений в постановление Правительства Российской Федерации от 16 июля 2009 г. N 584&quot; ------------ Недействующая редакция {КонсультантПлюс}" w:history="1">
        <w:r>
          <w:rPr>
            <w:color w:val="0000ff"/>
            <w:sz w:val="24"/>
          </w:rPr>
          <w:t xml:space="preserve">изменения</w:t>
        </w:r>
      </w:hyperlink>
      <w:r>
        <w:rPr>
          <w:sz w:val="24"/>
        </w:rPr>
        <w:t xml:space="preserve">, которые вносятся в Правила представления уведомлений о начале осуществления отдельных видов предпринимательской деятельности и учета указанных уведомлений, утвержденные указанным постановлением.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081" w:default="1">
    <w:name w:val="Default Paragraph Font"/>
    <w:uiPriority w:val="1"/>
    <w:semiHidden/>
    <w:unhideWhenUsed/>
  </w:style>
  <w:style w:type="numbering" w:styleId="5082" w:default="1">
    <w:name w:val="No List"/>
    <w:uiPriority w:val="99"/>
    <w:semiHidden/>
    <w:unhideWhenUsed/>
  </w:style>
  <w:style w:type="table" w:styleId="50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2887&amp;date=04.12.2025&amp;dst=474&amp;field=134" TargetMode="External"/><Relationship Id="rId14" Type="http://schemas.openxmlformats.org/officeDocument/2006/relationships/hyperlink" Target="https://login.consultant.ru/link/?req=doc&amp;base=LAW&amp;n=372899&amp;date=04.12.2025" TargetMode="External"/><Relationship Id="rId15" Type="http://schemas.openxmlformats.org/officeDocument/2006/relationships/hyperlink" Target="https://login.consultant.ru/link/?req=doc&amp;base=LAW&amp;n=518477&amp;date=04.12.2025" TargetMode="External"/><Relationship Id="rId16" Type="http://schemas.openxmlformats.org/officeDocument/2006/relationships/hyperlink" Target="https://login.consultant.ru/link/?req=doc&amp;base=LAW&amp;n=518477&amp;date=04.12.2025" TargetMode="External"/><Relationship Id="rId17" Type="http://schemas.openxmlformats.org/officeDocument/2006/relationships/hyperlink" Target="https://login.consultant.ru/link/?req=doc&amp;base=LAW&amp;n=482887&amp;date=04.12.2025&amp;dst=470&amp;field=134" TargetMode="External"/><Relationship Id="rId18" Type="http://schemas.openxmlformats.org/officeDocument/2006/relationships/hyperlink" Target="https://login.consultant.ru/link/?req=doc&amp;base=LAW&amp;n=482887&amp;date=04.12.2025&amp;dst=365&amp;field=134" TargetMode="External"/><Relationship Id="rId19" Type="http://schemas.openxmlformats.org/officeDocument/2006/relationships/hyperlink" Target="https://login.consultant.ru/link/?req=doc&amp;base=LAW&amp;n=518569&amp;date=04.12.2025&amp;dst=136264&amp;field=134" TargetMode="External"/><Relationship Id="rId20" Type="http://schemas.openxmlformats.org/officeDocument/2006/relationships/hyperlink" Target="https://login.consultant.ru/link/?req=doc&amp;base=LAW&amp;n=518569&amp;date=04.12.2025&amp;dst=136276&amp;field=134" TargetMode="External"/><Relationship Id="rId21" Type="http://schemas.openxmlformats.org/officeDocument/2006/relationships/hyperlink" Target="https://login.consultant.ru/link/?req=doc&amp;base=LAW&amp;n=518569&amp;date=04.12.2025&amp;dst=136768&amp;field=134" TargetMode="External"/><Relationship Id="rId22" Type="http://schemas.openxmlformats.org/officeDocument/2006/relationships/hyperlink" Target="https://login.consultant.ru/link/?req=doc&amp;base=LAW&amp;n=518569&amp;date=04.12.2025&amp;dst=136798&amp;field=134" TargetMode="External"/><Relationship Id="rId23" Type="http://schemas.openxmlformats.org/officeDocument/2006/relationships/hyperlink" Target="https://login.consultant.ru/link/?req=doc&amp;base=LAW&amp;n=518569&amp;date=04.12.2025&amp;dst=136800&amp;field=134" TargetMode="External"/><Relationship Id="rId24" Type="http://schemas.openxmlformats.org/officeDocument/2006/relationships/hyperlink" Target="https://login.consultant.ru/link/?req=doc&amp;base=LAW&amp;n=518569&amp;date=04.12.2025&amp;dst=134816&amp;field=134" TargetMode="External"/><Relationship Id="rId25" Type="http://schemas.openxmlformats.org/officeDocument/2006/relationships/hyperlink" Target="https://login.consultant.ru/link/?req=doc&amp;base=LAW&amp;n=518569&amp;date=04.12.2025&amp;dst=134824&amp;field=134" TargetMode="External"/><Relationship Id="rId26" Type="http://schemas.openxmlformats.org/officeDocument/2006/relationships/hyperlink" Target="https://login.consultant.ru/link/?req=doc&amp;base=LAW&amp;n=518569&amp;date=04.12.2025&amp;dst=134828&amp;field=134" TargetMode="External"/><Relationship Id="rId27" Type="http://schemas.openxmlformats.org/officeDocument/2006/relationships/hyperlink" Target="https://login.consultant.ru/link/?req=doc&amp;base=LAW&amp;n=518569&amp;date=04.12.2025&amp;dst=126355&amp;field=134" TargetMode="External"/><Relationship Id="rId28" Type="http://schemas.openxmlformats.org/officeDocument/2006/relationships/hyperlink" Target="https://login.consultant.ru/link/?req=doc&amp;base=LAW&amp;n=518569&amp;date=04.12.2025&amp;dst=136366&amp;field=134" TargetMode="External"/><Relationship Id="rId29" Type="http://schemas.openxmlformats.org/officeDocument/2006/relationships/hyperlink" Target="https://login.consultant.ru/link/?req=doc&amp;base=LAW&amp;n=518569&amp;date=04.12.2025&amp;dst=136384&amp;field=134" TargetMode="External"/><Relationship Id="rId30" Type="http://schemas.openxmlformats.org/officeDocument/2006/relationships/hyperlink" Target="https://login.consultant.ru/link/?req=doc&amp;base=LAW&amp;n=518569&amp;date=04.12.2025&amp;dst=128032&amp;field=134" TargetMode="External"/><Relationship Id="rId31" Type="http://schemas.openxmlformats.org/officeDocument/2006/relationships/hyperlink" Target="https://login.consultant.ru/link/?req=doc&amp;base=LAW&amp;n=518569&amp;date=04.12.2025&amp;dst=128040&amp;field=134" TargetMode="External"/><Relationship Id="rId32" Type="http://schemas.openxmlformats.org/officeDocument/2006/relationships/hyperlink" Target="https://login.consultant.ru/link/?req=doc&amp;base=LAW&amp;n=518569&amp;date=04.12.2025&amp;dst=136430&amp;field=134" TargetMode="External"/><Relationship Id="rId33" Type="http://schemas.openxmlformats.org/officeDocument/2006/relationships/hyperlink" Target="https://login.consultant.ru/link/?req=doc&amp;base=LAW&amp;n=518569&amp;date=04.12.2025&amp;dst=136448&amp;field=134" TargetMode="External"/><Relationship Id="rId34" Type="http://schemas.openxmlformats.org/officeDocument/2006/relationships/hyperlink" Target="https://login.consultant.ru/link/?req=doc&amp;base=LAW&amp;n=518569&amp;date=04.12.2025&amp;dst=136496&amp;field=134" TargetMode="External"/><Relationship Id="rId35" Type="http://schemas.openxmlformats.org/officeDocument/2006/relationships/hyperlink" Target="https://login.consultant.ru/link/?req=doc&amp;base=LAW&amp;n=518569&amp;date=04.12.2025&amp;dst=128050&amp;field=134" TargetMode="External"/><Relationship Id="rId36" Type="http://schemas.openxmlformats.org/officeDocument/2006/relationships/hyperlink" Target="https://login.consultant.ru/link/?req=doc&amp;base=LAW&amp;n=518569&amp;date=04.12.2025&amp;dst=128060&amp;field=134" TargetMode="External"/><Relationship Id="rId37" Type="http://schemas.openxmlformats.org/officeDocument/2006/relationships/hyperlink" Target="https://login.consultant.ru/link/?req=doc&amp;base=LAW&amp;n=518569&amp;date=04.12.2025&amp;dst=128140&amp;field=134" TargetMode="External"/><Relationship Id="rId38" Type="http://schemas.openxmlformats.org/officeDocument/2006/relationships/hyperlink" Target="https://login.consultant.ru/link/?req=doc&amp;base=LAW&amp;n=518569&amp;date=04.12.2025&amp;dst=137262&amp;field=134" TargetMode="External"/><Relationship Id="rId39" Type="http://schemas.openxmlformats.org/officeDocument/2006/relationships/hyperlink" Target="https://login.consultant.ru/link/?req=doc&amp;base=LAW&amp;n=518569&amp;date=04.12.2025&amp;dst=134832&amp;field=134" TargetMode="External"/><Relationship Id="rId40" Type="http://schemas.openxmlformats.org/officeDocument/2006/relationships/hyperlink" Target="https://login.consultant.ru/link/?req=doc&amp;base=LAW&amp;n=518569&amp;date=04.12.2025&amp;dst=130673&amp;field=134" TargetMode="External"/><Relationship Id="rId41" Type="http://schemas.openxmlformats.org/officeDocument/2006/relationships/hyperlink" Target="https://login.consultant.ru/link/?req=doc&amp;base=LAW&amp;n=518477&amp;date=04.12.2025&amp;dst=103568&amp;field=134" TargetMode="External"/><Relationship Id="rId42" Type="http://schemas.openxmlformats.org/officeDocument/2006/relationships/hyperlink" Target="https://login.consultant.ru/link/?req=doc&amp;base=LAW&amp;n=518477&amp;date=04.12.2025&amp;dst=103586&amp;field=134" TargetMode="External"/><Relationship Id="rId43" Type="http://schemas.openxmlformats.org/officeDocument/2006/relationships/hyperlink" Target="https://login.consultant.ru/link/?req=doc&amp;base=LAW&amp;n=518477&amp;date=04.12.2025&amp;dst=103606&amp;field=134" TargetMode="External"/><Relationship Id="rId44" Type="http://schemas.openxmlformats.org/officeDocument/2006/relationships/hyperlink" Target="https://login.consultant.ru/link/?req=doc&amp;base=LAW&amp;n=518477&amp;date=04.12.2025&amp;dst=103630&amp;field=134" TargetMode="External"/><Relationship Id="rId45" Type="http://schemas.openxmlformats.org/officeDocument/2006/relationships/hyperlink" Target="https://login.consultant.ru/link/?req=doc&amp;base=LAW&amp;n=518477&amp;date=04.12.2025&amp;dst=103814&amp;field=134" TargetMode="External"/><Relationship Id="rId46" Type="http://schemas.openxmlformats.org/officeDocument/2006/relationships/hyperlink" Target="https://login.consultant.ru/link/?req=doc&amp;base=LAW&amp;n=518477&amp;date=04.12.2025&amp;dst=103870&amp;field=134" TargetMode="External"/><Relationship Id="rId47" Type="http://schemas.openxmlformats.org/officeDocument/2006/relationships/hyperlink" Target="https://login.consultant.ru/link/?req=doc&amp;base=LAW&amp;n=518477&amp;date=04.12.2025&amp;dst=103259&amp;field=134" TargetMode="External"/><Relationship Id="rId48" Type="http://schemas.openxmlformats.org/officeDocument/2006/relationships/hyperlink" Target="https://login.consultant.ru/link/?req=doc&amp;base=LAW&amp;n=518477&amp;date=04.12.2025&amp;dst=103267&amp;field=134" TargetMode="External"/><Relationship Id="rId49" Type="http://schemas.openxmlformats.org/officeDocument/2006/relationships/hyperlink" Target="https://login.consultant.ru/link/?req=doc&amp;base=LAW&amp;n=518477&amp;date=04.12.2025&amp;dst=103299&amp;field=134" TargetMode="External"/><Relationship Id="rId50" Type="http://schemas.openxmlformats.org/officeDocument/2006/relationships/hyperlink" Target="https://login.consultant.ru/link/?req=doc&amp;base=LAW&amp;n=518477&amp;date=04.12.2025&amp;dst=103305&amp;field=134" TargetMode="External"/><Relationship Id="rId51" Type="http://schemas.openxmlformats.org/officeDocument/2006/relationships/hyperlink" Target="https://login.consultant.ru/link/?req=doc&amp;base=LAW&amp;n=518477&amp;date=04.12.2025&amp;dst=103309&amp;field=134" TargetMode="External"/><Relationship Id="rId52" Type="http://schemas.openxmlformats.org/officeDocument/2006/relationships/hyperlink" Target="https://login.consultant.ru/link/?req=doc&amp;base=LAW&amp;n=518477&amp;date=04.12.2025&amp;dst=103325&amp;field=134" TargetMode="External"/><Relationship Id="rId53" Type="http://schemas.openxmlformats.org/officeDocument/2006/relationships/hyperlink" Target="https://login.consultant.ru/link/?req=doc&amp;base=LAW&amp;n=518477&amp;date=04.12.2025&amp;dst=103369&amp;field=134" TargetMode="External"/><Relationship Id="rId54" Type="http://schemas.openxmlformats.org/officeDocument/2006/relationships/hyperlink" Target="https://login.consultant.ru/link/?req=doc&amp;base=LAW&amp;n=518477&amp;date=04.12.2025&amp;dst=103411&amp;field=134" TargetMode="External"/><Relationship Id="rId55" Type="http://schemas.openxmlformats.org/officeDocument/2006/relationships/hyperlink" Target="https://login.consultant.ru/link/?req=doc&amp;base=LAW&amp;n=518477&amp;date=04.12.2025&amp;dst=103525&amp;field=134" TargetMode="External"/><Relationship Id="rId56" Type="http://schemas.openxmlformats.org/officeDocument/2006/relationships/hyperlink" Target="https://login.consultant.ru/link/?req=doc&amp;base=LAW&amp;n=518477&amp;date=04.12.2025&amp;dst=103545&amp;field=134" TargetMode="External"/><Relationship Id="rId57" Type="http://schemas.openxmlformats.org/officeDocument/2006/relationships/hyperlink" Target="https://login.consultant.ru/link/?req=doc&amp;base=LAW&amp;n=518477&amp;date=04.12.2025&amp;dst=103994&amp;field=134" TargetMode="External"/><Relationship Id="rId58" Type="http://schemas.openxmlformats.org/officeDocument/2006/relationships/hyperlink" Target="https://login.consultant.ru/link/?req=doc&amp;base=LAW&amp;n=518477&amp;date=04.12.2025&amp;dst=103996&amp;field=134" TargetMode="External"/><Relationship Id="rId59" Type="http://schemas.openxmlformats.org/officeDocument/2006/relationships/hyperlink" Target="https://login.consultant.ru/link/?req=doc&amp;base=LAW&amp;n=518477&amp;date=04.12.2025&amp;dst=101086&amp;field=134" TargetMode="External"/><Relationship Id="rId60" Type="http://schemas.openxmlformats.org/officeDocument/2006/relationships/hyperlink" Target="https://login.consultant.ru/link/?req=doc&amp;base=LAW&amp;n=518477&amp;date=04.12.2025&amp;dst=105689&amp;field=134" TargetMode="External"/><Relationship Id="rId61" Type="http://schemas.openxmlformats.org/officeDocument/2006/relationships/hyperlink" Target="https://login.consultant.ru/link/?req=doc&amp;base=LAW&amp;n=518477&amp;date=04.12.2025&amp;dst=101148&amp;field=134" TargetMode="External"/><Relationship Id="rId62" Type="http://schemas.openxmlformats.org/officeDocument/2006/relationships/hyperlink" Target="https://login.consultant.ru/link/?req=doc&amp;base=LAW&amp;n=518477&amp;date=04.12.2025&amp;dst=101140&amp;field=134" TargetMode="External"/><Relationship Id="rId63" Type="http://schemas.openxmlformats.org/officeDocument/2006/relationships/hyperlink" Target="https://login.consultant.ru/link/?req=doc&amp;base=LAW&amp;n=518477&amp;date=04.12.2025&amp;dst=101265&amp;field=134" TargetMode="External"/><Relationship Id="rId64" Type="http://schemas.openxmlformats.org/officeDocument/2006/relationships/hyperlink" Target="https://login.consultant.ru/link/?req=doc&amp;base=LAW&amp;n=518477&amp;date=04.12.2025&amp;dst=105705&amp;field=134" TargetMode="External"/><Relationship Id="rId65" Type="http://schemas.openxmlformats.org/officeDocument/2006/relationships/hyperlink" Target="https://login.consultant.ru/link/?req=doc&amp;base=LAW&amp;n=518477&amp;date=04.12.2025&amp;dst=105726&amp;field=134" TargetMode="External"/><Relationship Id="rId66" Type="http://schemas.openxmlformats.org/officeDocument/2006/relationships/hyperlink" Target="https://login.consultant.ru/link/?req=doc&amp;base=LAW&amp;n=518477&amp;date=04.12.2025&amp;dst=101276&amp;field=134" TargetMode="External"/><Relationship Id="rId67" Type="http://schemas.openxmlformats.org/officeDocument/2006/relationships/hyperlink" Target="https://login.consultant.ru/link/?req=doc&amp;base=LAW&amp;n=518477&amp;date=04.12.2025&amp;dst=101292&amp;field=134" TargetMode="External"/><Relationship Id="rId68" Type="http://schemas.openxmlformats.org/officeDocument/2006/relationships/hyperlink" Target="https://login.consultant.ru/link/?req=doc&amp;base=LAW&amp;n=518477&amp;date=04.12.2025&amp;dst=101294&amp;field=134" TargetMode="External"/><Relationship Id="rId69" Type="http://schemas.openxmlformats.org/officeDocument/2006/relationships/hyperlink" Target="https://login.consultant.ru/link/?req=doc&amp;base=LAW&amp;n=518477&amp;date=04.12.2025&amp;dst=101337&amp;field=134" TargetMode="External"/><Relationship Id="rId70" Type="http://schemas.openxmlformats.org/officeDocument/2006/relationships/hyperlink" Target="https://login.consultant.ru/link/?req=doc&amp;base=LAW&amp;n=518477&amp;date=04.12.2025&amp;dst=101357&amp;field=134" TargetMode="External"/><Relationship Id="rId71" Type="http://schemas.openxmlformats.org/officeDocument/2006/relationships/hyperlink" Target="https://login.consultant.ru/link/?req=doc&amp;base=LAW&amp;n=518477&amp;date=04.12.2025&amp;dst=101421&amp;field=134" TargetMode="External"/><Relationship Id="rId72" Type="http://schemas.openxmlformats.org/officeDocument/2006/relationships/hyperlink" Target="https://login.consultant.ru/link/?req=doc&amp;base=LAW&amp;n=518477&amp;date=04.12.2025&amp;dst=100889&amp;field=134" TargetMode="External"/><Relationship Id="rId73" Type="http://schemas.openxmlformats.org/officeDocument/2006/relationships/hyperlink" Target="https://login.consultant.ru/link/?req=doc&amp;base=LAW&amp;n=518477&amp;date=04.12.2025&amp;dst=100897&amp;field=134" TargetMode="External"/><Relationship Id="rId74" Type="http://schemas.openxmlformats.org/officeDocument/2006/relationships/hyperlink" Target="https://login.consultant.ru/link/?req=doc&amp;base=LAW&amp;n=518477&amp;date=04.12.2025&amp;dst=100849&amp;field=134" TargetMode="External"/><Relationship Id="rId75" Type="http://schemas.openxmlformats.org/officeDocument/2006/relationships/hyperlink" Target="https://login.consultant.ru/link/?req=doc&amp;base=LAW&amp;n=518477&amp;date=04.12.2025&amp;dst=100779&amp;field=134" TargetMode="External"/><Relationship Id="rId76" Type="http://schemas.openxmlformats.org/officeDocument/2006/relationships/hyperlink" Target="https://login.consultant.ru/link/?req=doc&amp;base=LAW&amp;n=518477&amp;date=04.12.2025&amp;dst=100823&amp;field=134" TargetMode="External"/><Relationship Id="rId77" Type="http://schemas.openxmlformats.org/officeDocument/2006/relationships/hyperlink" Target="https://login.consultant.ru/link/?req=doc&amp;base=LAW&amp;n=518477&amp;date=04.12.2025&amp;dst=100845&amp;field=134" TargetMode="External"/><Relationship Id="rId78" Type="http://schemas.openxmlformats.org/officeDocument/2006/relationships/hyperlink" Target="https://login.consultant.ru/link/?req=doc&amp;base=LAW&amp;n=518477&amp;date=04.12.2025&amp;dst=100929&amp;field=134" TargetMode="External"/><Relationship Id="rId79" Type="http://schemas.openxmlformats.org/officeDocument/2006/relationships/hyperlink" Target="https://login.consultant.ru/link/?req=doc&amp;base=LAW&amp;n=518477&amp;date=04.12.2025&amp;dst=100865&amp;field=134" TargetMode="External"/><Relationship Id="rId80" Type="http://schemas.openxmlformats.org/officeDocument/2006/relationships/hyperlink" Target="https://login.consultant.ru/link/?req=doc&amp;base=LAW&amp;n=518477&amp;date=04.12.2025&amp;dst=100921&amp;field=134" TargetMode="External"/><Relationship Id="rId81" Type="http://schemas.openxmlformats.org/officeDocument/2006/relationships/hyperlink" Target="https://login.consultant.ru/link/?req=doc&amp;base=LAW&amp;n=518477&amp;date=04.12.2025&amp;dst=101046&amp;field=134" TargetMode="External"/><Relationship Id="rId82" Type="http://schemas.openxmlformats.org/officeDocument/2006/relationships/hyperlink" Target="https://login.consultant.ru/link/?req=doc&amp;base=LAW&amp;n=518477&amp;date=04.12.2025&amp;dst=101408&amp;field=134" TargetMode="External"/><Relationship Id="rId83" Type="http://schemas.openxmlformats.org/officeDocument/2006/relationships/hyperlink" Target="https://login.consultant.ru/link/?req=doc&amp;base=LAW&amp;n=518477&amp;date=04.12.2025&amp;dst=101944&amp;field=134" TargetMode="External"/><Relationship Id="rId84" Type="http://schemas.openxmlformats.org/officeDocument/2006/relationships/hyperlink" Target="https://login.consultant.ru/link/?req=doc&amp;base=LAW&amp;n=518477&amp;date=04.12.2025&amp;dst=102612&amp;field=134" TargetMode="External"/><Relationship Id="rId85" Type="http://schemas.openxmlformats.org/officeDocument/2006/relationships/hyperlink" Target="https://login.consultant.ru/link/?req=doc&amp;base=LAW&amp;n=518477&amp;date=04.12.2025&amp;dst=105712&amp;field=134" TargetMode="External"/><Relationship Id="rId86" Type="http://schemas.openxmlformats.org/officeDocument/2006/relationships/hyperlink" Target="https://login.consultant.ru/link/?req=doc&amp;base=LAW&amp;n=518477&amp;date=04.12.2025&amp;dst=101601&amp;field=134" TargetMode="External"/><Relationship Id="rId87" Type="http://schemas.openxmlformats.org/officeDocument/2006/relationships/hyperlink" Target="https://login.consultant.ru/link/?req=doc&amp;base=LAW&amp;n=518477&amp;date=04.12.2025&amp;dst=101615&amp;field=134" TargetMode="External"/><Relationship Id="rId88" Type="http://schemas.openxmlformats.org/officeDocument/2006/relationships/hyperlink" Target="https://login.consultant.ru/link/?req=doc&amp;base=LAW&amp;n=518477&amp;date=04.12.2025&amp;dst=105715&amp;field=134" TargetMode="External"/><Relationship Id="rId89" Type="http://schemas.openxmlformats.org/officeDocument/2006/relationships/hyperlink" Target="https://login.consultant.ru/link/?req=doc&amp;base=LAW&amp;n=518477&amp;date=04.12.2025&amp;dst=101257&amp;field=134" TargetMode="External"/><Relationship Id="rId90" Type="http://schemas.openxmlformats.org/officeDocument/2006/relationships/hyperlink" Target="https://login.consultant.ru/link/?req=doc&amp;base=LAW&amp;n=518477&amp;date=04.12.2025&amp;dst=101601&amp;field=134" TargetMode="External"/><Relationship Id="rId91" Type="http://schemas.openxmlformats.org/officeDocument/2006/relationships/hyperlink" Target="https://login.consultant.ru/link/?req=doc&amp;base=LAW&amp;n=518477&amp;date=04.12.2025&amp;dst=102665&amp;field=134" TargetMode="External"/><Relationship Id="rId92" Type="http://schemas.openxmlformats.org/officeDocument/2006/relationships/hyperlink" Target="https://login.consultant.ru/link/?req=doc&amp;base=LAW&amp;n=518477&amp;date=04.12.2025&amp;dst=101359&amp;field=134" TargetMode="External"/><Relationship Id="rId93" Type="http://schemas.openxmlformats.org/officeDocument/2006/relationships/hyperlink" Target="https://login.consultant.ru/link/?req=doc&amp;base=LAW&amp;n=518477&amp;date=04.12.2025&amp;dst=101361&amp;field=134" TargetMode="External"/><Relationship Id="rId94" Type="http://schemas.openxmlformats.org/officeDocument/2006/relationships/hyperlink" Target="https://login.consultant.ru/link/?req=doc&amp;base=LAW&amp;n=518477&amp;date=04.12.2025&amp;dst=101611&amp;field=134" TargetMode="External"/><Relationship Id="rId95" Type="http://schemas.openxmlformats.org/officeDocument/2006/relationships/hyperlink" Target="https://login.consultant.ru/link/?req=doc&amp;base=LAW&amp;n=518477&amp;date=04.12.2025&amp;dst=101664&amp;field=134" TargetMode="External"/><Relationship Id="rId96" Type="http://schemas.openxmlformats.org/officeDocument/2006/relationships/hyperlink" Target="https://login.consultant.ru/link/?req=doc&amp;base=LAW&amp;n=518477&amp;date=04.12.2025&amp;dst=101692&amp;field=134" TargetMode="External"/><Relationship Id="rId97" Type="http://schemas.openxmlformats.org/officeDocument/2006/relationships/hyperlink" Target="https://login.consultant.ru/link/?req=doc&amp;base=LAW&amp;n=518477&amp;date=04.12.2025&amp;dst=101694&amp;field=134" TargetMode="External"/><Relationship Id="rId98" Type="http://schemas.openxmlformats.org/officeDocument/2006/relationships/hyperlink" Target="https://login.consultant.ru/link/?req=doc&amp;base=LAW&amp;n=518477&amp;date=04.12.2025&amp;dst=101722&amp;field=134" TargetMode="External"/><Relationship Id="rId99" Type="http://schemas.openxmlformats.org/officeDocument/2006/relationships/hyperlink" Target="https://login.consultant.ru/link/?req=doc&amp;base=LAW&amp;n=518477&amp;date=04.12.2025&amp;dst=101734&amp;field=134" TargetMode="External"/><Relationship Id="rId100" Type="http://schemas.openxmlformats.org/officeDocument/2006/relationships/hyperlink" Target="https://login.consultant.ru/link/?req=doc&amp;base=LAW&amp;n=518477&amp;date=04.12.2025&amp;dst=101766&amp;field=134" TargetMode="External"/><Relationship Id="rId101" Type="http://schemas.openxmlformats.org/officeDocument/2006/relationships/hyperlink" Target="https://login.consultant.ru/link/?req=doc&amp;base=LAW&amp;n=518477&amp;date=04.12.2025&amp;dst=101890&amp;field=134" TargetMode="External"/><Relationship Id="rId102" Type="http://schemas.openxmlformats.org/officeDocument/2006/relationships/hyperlink" Target="https://login.consultant.ru/link/?req=doc&amp;base=LAW&amp;n=518477&amp;date=04.12.2025&amp;dst=105409&amp;field=134" TargetMode="External"/><Relationship Id="rId103" Type="http://schemas.openxmlformats.org/officeDocument/2006/relationships/hyperlink" Target="https://login.consultant.ru/link/?req=doc&amp;base=LAW&amp;n=518477&amp;date=04.12.2025&amp;dst=105428&amp;field=134" TargetMode="External"/><Relationship Id="rId104" Type="http://schemas.openxmlformats.org/officeDocument/2006/relationships/hyperlink" Target="https://login.consultant.ru/link/?req=doc&amp;base=LAW&amp;n=518477&amp;date=04.12.2025&amp;dst=105118&amp;field=134" TargetMode="External"/><Relationship Id="rId105" Type="http://schemas.openxmlformats.org/officeDocument/2006/relationships/hyperlink" Target="https://login.consultant.ru/link/?req=doc&amp;base=LAW&amp;n=518477&amp;date=04.12.2025&amp;dst=104049&amp;field=134" TargetMode="External"/><Relationship Id="rId106" Type="http://schemas.openxmlformats.org/officeDocument/2006/relationships/hyperlink" Target="https://login.consultant.ru/link/?req=doc&amp;base=LAW&amp;n=518477&amp;date=04.12.2025&amp;dst=105973&amp;field=134" TargetMode="External"/><Relationship Id="rId107" Type="http://schemas.openxmlformats.org/officeDocument/2006/relationships/hyperlink" Target="https://login.consultant.ru/link/?req=doc&amp;base=LAW&amp;n=518477&amp;date=04.12.2025&amp;dst=106047&amp;field=134" TargetMode="External"/><Relationship Id="rId108" Type="http://schemas.openxmlformats.org/officeDocument/2006/relationships/hyperlink" Target="https://login.consultant.ru/link/?req=doc&amp;base=LAW&amp;n=518477&amp;date=04.12.2025&amp;dst=105103&amp;field=134" TargetMode="External"/><Relationship Id="rId109" Type="http://schemas.openxmlformats.org/officeDocument/2006/relationships/hyperlink" Target="https://login.consultant.ru/link/?req=doc&amp;base=LAW&amp;n=518569&amp;date=04.12.2025" TargetMode="External"/><Relationship Id="rId110" Type="http://schemas.openxmlformats.org/officeDocument/2006/relationships/hyperlink" Target="https://login.consultant.ru/link/?req=doc&amp;base=LAW&amp;n=518477&amp;date=04.12.2025" TargetMode="External"/><Relationship Id="rId111" Type="http://schemas.openxmlformats.org/officeDocument/2006/relationships/hyperlink" Target="https://login.consultant.ru/link/?req=doc&amp;base=LAW&amp;n=482887&amp;date=04.12.2025&amp;dst=100076&amp;field=134" TargetMode="External"/><Relationship Id="rId112" Type="http://schemas.openxmlformats.org/officeDocument/2006/relationships/hyperlink" Target="https://login.consultant.ru/link/?req=doc&amp;base=LAW&amp;n=482887&amp;date=04.12.2025" TargetMode="External"/><Relationship Id="rId113" Type="http://schemas.openxmlformats.org/officeDocument/2006/relationships/hyperlink" Target="https://login.consultant.ru/link/?req=doc&amp;base=LAW&amp;n=491235&amp;date=04.12.2025&amp;dst=100005&amp;field=134" TargetMode="External"/><Relationship Id="rId114" Type="http://schemas.openxmlformats.org/officeDocument/2006/relationships/hyperlink" Target="https://login.consultant.ru/link/?req=doc&amp;base=LAW&amp;n=491235&amp;date=04.12.2025&amp;dst=100016&amp;field=134" TargetMode="External"/><Relationship Id="rId115" Type="http://schemas.openxmlformats.org/officeDocument/2006/relationships/hyperlink" Target="https://login.consultant.ru/link/?req=doc&amp;base=LAW&amp;n=99539&amp;date=04.12.2025" TargetMode="External"/><Relationship Id="rId116" Type="http://schemas.openxmlformats.org/officeDocument/2006/relationships/hyperlink" Target="https://login.consultant.ru/link/?req=doc&amp;base=LAW&amp;n=106208&amp;date=04.12.2025" TargetMode="External"/><Relationship Id="rId117" Type="http://schemas.openxmlformats.org/officeDocument/2006/relationships/hyperlink" Target="https://login.consultant.ru/link/?req=doc&amp;base=LAW&amp;n=471298&amp;date=04.12.2025&amp;dst=100018&amp;field=134" TargetMode="External"/><Relationship Id="rId118" Type="http://schemas.openxmlformats.org/officeDocument/2006/relationships/hyperlink" Target="https://login.consultant.ru/link/?req=doc&amp;base=LAW&amp;n=480662&amp;date=04.12.2025&amp;dst=100208&amp;field=134" TargetMode="External"/><Relationship Id="rId119" Type="http://schemas.openxmlformats.org/officeDocument/2006/relationships/hyperlink" Target="https://login.consultant.ru/link/?req=doc&amp;base=LAW&amp;n=141394&amp;date=04.12.2025" TargetMode="External"/><Relationship Id="rId120" Type="http://schemas.openxmlformats.org/officeDocument/2006/relationships/hyperlink" Target="https://login.consultant.ru/link/?req=doc&amp;base=LAW&amp;n=142339&amp;date=04.12.2025" TargetMode="External"/><Relationship Id="rId121" Type="http://schemas.openxmlformats.org/officeDocument/2006/relationships/hyperlink" Target="https://login.consultant.ru/link/?req=doc&amp;base=LAW&amp;n=148080&amp;date=04.12.2025" TargetMode="External"/><Relationship Id="rId122" Type="http://schemas.openxmlformats.org/officeDocument/2006/relationships/hyperlink" Target="https://login.consultant.ru/link/?req=doc&amp;base=LAW&amp;n=471299&amp;date=04.12.2025&amp;dst=100079&amp;field=134" TargetMode="External"/><Relationship Id="rId123" Type="http://schemas.openxmlformats.org/officeDocument/2006/relationships/hyperlink" Target="https://login.consultant.ru/link/?req=doc&amp;base=LAW&amp;n=172384&amp;date=04.12.2025" TargetMode="External"/><Relationship Id="rId124" Type="http://schemas.openxmlformats.org/officeDocument/2006/relationships/hyperlink" Target="https://login.consultant.ru/link/?req=doc&amp;base=LAW&amp;n=471301&amp;date=04.12.2025" TargetMode="External"/><Relationship Id="rId125" Type="http://schemas.openxmlformats.org/officeDocument/2006/relationships/hyperlink" Target="https://login.consultant.ru/link/?req=doc&amp;base=LAW&amp;n=471304&amp;date=04.12.2025" TargetMode="External"/><Relationship Id="rId126" Type="http://schemas.openxmlformats.org/officeDocument/2006/relationships/hyperlink" Target="https://login.consultant.ru/link/?req=doc&amp;base=LAW&amp;n=471300&amp;date=04.12.2025" TargetMode="External"/><Relationship Id="rId127" Type="http://schemas.openxmlformats.org/officeDocument/2006/relationships/hyperlink" Target="https://login.consultant.ru/link/?req=doc&amp;base=LAW&amp;n=471302&amp;date=04.12.2025" TargetMode="External"/><Relationship Id="rId128" Type="http://schemas.openxmlformats.org/officeDocument/2006/relationships/hyperlink" Target="https://login.consultant.ru/link/?req=doc&amp;base=LAW&amp;n=310999&amp;date=04.12.2025" TargetMode="External"/><Relationship Id="rId129" Type="http://schemas.openxmlformats.org/officeDocument/2006/relationships/hyperlink" Target="https://login.consultant.ru/link/?req=doc&amp;base=LAW&amp;n=441998&amp;date=04.12.2025&amp;dst=100014&amp;field=134" TargetMode="External"/><Relationship Id="rId130" Type="http://schemas.openxmlformats.org/officeDocument/2006/relationships/hyperlink" Target="https://login.consultant.ru/link/?req=doc&amp;base=LAW&amp;n=470951&amp;date=04.12.2025&amp;dst=100053&amp;field=134" TargetMode="External"/><Relationship Id="rId131" Type="http://schemas.openxmlformats.org/officeDocument/2006/relationships/hyperlink" Target="https://login.consultant.ru/link/?req=doc&amp;base=LAW&amp;n=471193&amp;date=04.12.2025&amp;dst=100011&amp;field=134" TargetMode="External"/><Relationship Id="rId132" Type="http://schemas.openxmlformats.org/officeDocument/2006/relationships/hyperlink" Target="https://login.consultant.ru/link/?req=doc&amp;base=LAW&amp;n=491160&amp;date=04.12.2025&amp;dst=100005&amp;field=134" TargetMode="External"/><Relationship Id="rId133" Type="http://schemas.openxmlformats.org/officeDocument/2006/relationships/hyperlink" Target="https://login.consultant.ru/link/?req=doc&amp;base=LAW&amp;n=491160&amp;date=04.12.2025&amp;dst=100011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27.05.2025 N 725
"Об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деятельности"</dc:title>
  <cp:lastModifiedBy>shalaeva_ss</cp:lastModifiedBy>
  <cp:revision>1</cp:revision>
  <dcterms:created xsi:type="dcterms:W3CDTF">2025-12-04T08:59:13Z</dcterms:created>
  <dcterms:modified xsi:type="dcterms:W3CDTF">2025-12-04T09:17:46Z</dcterms:modified>
</cp:coreProperties>
</file>